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1"/>
        <w:tblW w:w="10699" w:type="dxa"/>
        <w:tblInd w:w="-1168" w:type="dxa"/>
        <w:tblLook w:val="04A0" w:firstRow="1" w:lastRow="0" w:firstColumn="1" w:lastColumn="0" w:noHBand="0" w:noVBand="1"/>
      </w:tblPr>
      <w:tblGrid>
        <w:gridCol w:w="992"/>
        <w:gridCol w:w="4853"/>
        <w:gridCol w:w="4854"/>
      </w:tblGrid>
      <w:tr w:rsidR="00CE754B" w14:paraId="79E62014" w14:textId="77777777" w:rsidTr="00462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9" w:type="dxa"/>
            <w:gridSpan w:val="3"/>
          </w:tcPr>
          <w:p w14:paraId="7180EBE2" w14:textId="3D2222FA" w:rsidR="00CE754B" w:rsidRPr="00AA13F2" w:rsidRDefault="00CE754B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456A9" w14:paraId="2EE278CF" w14:textId="77777777" w:rsidTr="0046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bottom w:val="single" w:sz="8" w:space="0" w:color="4F81BD" w:themeColor="accent1"/>
            </w:tcBorders>
          </w:tcPr>
          <w:p w14:paraId="0C699D86" w14:textId="5F58EF34" w:rsidR="00B456A9" w:rsidRPr="00BE184F" w:rsidRDefault="00B456A9" w:rsidP="00B456A9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BE184F">
              <w:rPr>
                <w:rFonts w:asciiTheme="minorHAnsi" w:hAnsiTheme="minorHAnsi" w:cstheme="minorHAnsi"/>
                <w:sz w:val="14"/>
                <w:szCs w:val="14"/>
              </w:rPr>
              <w:t>08.00 –</w:t>
            </w:r>
            <w:r w:rsidR="00053B2A" w:rsidRPr="00BE184F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BE184F">
              <w:rPr>
                <w:rFonts w:asciiTheme="minorHAnsi" w:hAnsiTheme="minorHAnsi" w:cstheme="minorHAnsi"/>
                <w:sz w:val="14"/>
                <w:szCs w:val="14"/>
              </w:rPr>
              <w:t>9.</w:t>
            </w:r>
            <w:r w:rsidR="00F65E0C">
              <w:rPr>
                <w:rFonts w:asciiTheme="minorHAnsi" w:hAnsiTheme="minorHAnsi" w:cstheme="minorHAnsi"/>
                <w:sz w:val="14"/>
                <w:szCs w:val="14"/>
              </w:rPr>
              <w:t>00</w:t>
            </w:r>
          </w:p>
        </w:tc>
        <w:tc>
          <w:tcPr>
            <w:tcW w:w="9707" w:type="dxa"/>
            <w:gridSpan w:val="2"/>
            <w:tcBorders>
              <w:bottom w:val="single" w:sz="8" w:space="0" w:color="4F81BD" w:themeColor="accent1"/>
            </w:tcBorders>
          </w:tcPr>
          <w:p w14:paraId="4ACCD3B4" w14:textId="77777777" w:rsidR="00B456A9" w:rsidRPr="000F4982" w:rsidRDefault="00B456A9" w:rsidP="00404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0F4982">
              <w:rPr>
                <w:rFonts w:asciiTheme="minorHAnsi" w:hAnsiTheme="minorHAnsi" w:cstheme="minorHAnsi"/>
                <w:sz w:val="16"/>
                <w:szCs w:val="16"/>
              </w:rPr>
              <w:t>Registration</w:t>
            </w:r>
          </w:p>
        </w:tc>
      </w:tr>
      <w:tr w:rsidR="00B456A9" w:rsidRPr="00DE71B3" w14:paraId="740EC2E6" w14:textId="77777777" w:rsidTr="00462D40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41415D90" w14:textId="6387FDE3" w:rsidR="00B456A9" w:rsidRPr="00BE184F" w:rsidRDefault="00F65E0C" w:rsidP="00B456A9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08.45</w:t>
            </w:r>
            <w:r w:rsidR="00B456A9" w:rsidRPr="00BE184F">
              <w:rPr>
                <w:rFonts w:asciiTheme="minorHAnsi" w:hAnsiTheme="minorHAnsi" w:cstheme="minorHAnsi"/>
                <w:sz w:val="14"/>
                <w:szCs w:val="14"/>
              </w:rPr>
              <w:t xml:space="preserve"> – 09.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00</w:t>
            </w:r>
          </w:p>
        </w:tc>
        <w:tc>
          <w:tcPr>
            <w:tcW w:w="9707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03AF3848" w14:textId="18EAF68C" w:rsidR="00B456A9" w:rsidRPr="004C116D" w:rsidRDefault="00AC7DEF" w:rsidP="00A463D0">
            <w:pPr>
              <w:tabs>
                <w:tab w:val="center" w:pos="3577"/>
                <w:tab w:val="left" w:pos="521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F4982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Opening remarks</w:t>
            </w:r>
            <w:r w:rsidRPr="004C116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 </w:t>
            </w:r>
            <w:r w:rsidR="00B456A9" w:rsidRPr="004C116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General Chai</w:t>
            </w:r>
            <w:r w:rsidRPr="004C116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</w:t>
            </w:r>
            <w:r w:rsidR="0085015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 – Victor Sucasas, Georgios</w:t>
            </w:r>
            <w:r w:rsidR="00A463D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Mantas, Saud Althunibat</w:t>
            </w:r>
          </w:p>
        </w:tc>
      </w:tr>
      <w:tr w:rsidR="00F65E0C" w:rsidRPr="00DE71B3" w14:paraId="19E4A99B" w14:textId="77777777" w:rsidTr="00BE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7A3086EF" w14:textId="77777777" w:rsidR="00F65E0C" w:rsidRPr="009038C2" w:rsidRDefault="00F65E0C" w:rsidP="00F469E3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9038C2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09.00 – 10.00</w:t>
            </w:r>
          </w:p>
        </w:tc>
        <w:tc>
          <w:tcPr>
            <w:tcW w:w="9707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79890DD5" w14:textId="7D96507C" w:rsidR="00BE508A" w:rsidRDefault="00F65E0C" w:rsidP="0090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9038C2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Keynote talk</w:t>
            </w:r>
            <w:r w:rsidR="00DE71B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br/>
            </w:r>
            <w:r w:rsidRPr="009038C2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Pr="00E56CD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Prof. Constantinos B. Papadias</w:t>
            </w:r>
            <w:r w:rsidRPr="009038C2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– Spectrum Sharing and Interference Handling Techniques for Multi-Antenna Wireless Networks</w:t>
            </w:r>
          </w:p>
          <w:p w14:paraId="15BD8044" w14:textId="21EE7EB5" w:rsidR="00F65E0C" w:rsidRPr="00BE508A" w:rsidRDefault="00BE508A" w:rsidP="00BE508A">
            <w:pPr>
              <w:tabs>
                <w:tab w:val="left" w:pos="54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</w:tc>
      </w:tr>
      <w:tr w:rsidR="00B456A9" w:rsidRPr="00DE71B3" w14:paraId="255DA526" w14:textId="77777777" w:rsidTr="00BE508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7557D9DA" w14:textId="6BBD023E" w:rsidR="00B456A9" w:rsidRPr="009038C2" w:rsidRDefault="00F65E0C" w:rsidP="00B456A9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9038C2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10.00 – 11</w:t>
            </w:r>
            <w:r w:rsidR="00B456A9" w:rsidRPr="009038C2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.</w:t>
            </w:r>
            <w:r w:rsidRPr="009038C2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00</w:t>
            </w:r>
          </w:p>
        </w:tc>
        <w:tc>
          <w:tcPr>
            <w:tcW w:w="9707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464D7A67" w14:textId="2D3CE208" w:rsidR="00B456A9" w:rsidRPr="009038C2" w:rsidRDefault="00F65E0C" w:rsidP="00A46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038C2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Keynote talk</w:t>
            </w:r>
            <w:r w:rsidR="00DE71B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DE71B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  <w:r w:rsidRPr="009038C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Prof. Raed Mesleh - </w:t>
            </w:r>
            <w:r w:rsidRPr="009038C2">
              <w:rPr>
                <w:rStyle w:val="Strong"/>
                <w:rFonts w:asciiTheme="minorHAnsi" w:hAnsiTheme="minorHAnsi" w:cstheme="minorHAnsi"/>
                <w:b w:val="0"/>
                <w:i/>
                <w:sz w:val="16"/>
                <w:szCs w:val="16"/>
                <w:lang w:val="en-US"/>
              </w:rPr>
              <w:t>Space Modulation Techniques: Promising Technologies for Future Wireless Systems</w:t>
            </w:r>
            <w:r w:rsidRPr="009038C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</w:tc>
      </w:tr>
      <w:tr w:rsidR="00B456A9" w:rsidRPr="00A463D0" w14:paraId="750C2EA7" w14:textId="77777777" w:rsidTr="0046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14957395" w14:textId="331F9066" w:rsidR="00B456A9" w:rsidRPr="00BE184F" w:rsidRDefault="00F65E0C" w:rsidP="00B456A9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11.00 – 11.3</w:t>
            </w:r>
            <w:r w:rsidR="00B456A9" w:rsidRPr="00BE184F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0</w:t>
            </w:r>
          </w:p>
        </w:tc>
        <w:tc>
          <w:tcPr>
            <w:tcW w:w="9707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447FC743" w14:textId="77777777" w:rsidR="00B456A9" w:rsidRPr="004C116D" w:rsidRDefault="00B456A9" w:rsidP="00404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116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Coffee Break</w:t>
            </w:r>
          </w:p>
        </w:tc>
      </w:tr>
      <w:tr w:rsidR="008A4F8A" w:rsidRPr="009E1A4A" w14:paraId="21614EBD" w14:textId="77777777" w:rsidTr="00092454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6F66AA49" w14:textId="7061D16B" w:rsidR="008A4F8A" w:rsidRPr="00BE184F" w:rsidRDefault="00F65E0C" w:rsidP="00B456A9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11.30 – 13.0</w:t>
            </w:r>
            <w:r w:rsidR="008A4F8A" w:rsidRPr="00BE184F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0</w:t>
            </w:r>
          </w:p>
        </w:tc>
        <w:tc>
          <w:tcPr>
            <w:tcW w:w="9707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6CD76D3B" w14:textId="77777777" w:rsidR="008A4F8A" w:rsidRPr="000C38FC" w:rsidRDefault="008A4F8A" w:rsidP="00310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</w:pPr>
            <w:r w:rsidRPr="008328D8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 xml:space="preserve">Session 1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en-US"/>
              </w:rPr>
              <w:t>Advanced Techniques for IoT and WSNs</w:t>
            </w:r>
          </w:p>
          <w:p w14:paraId="1F865836" w14:textId="26D110F8" w:rsidR="008A4F8A" w:rsidRDefault="008A4F8A" w:rsidP="00310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4C116D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Chair </w:t>
            </w:r>
            <w:r w:rsidR="00A13A50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–</w:t>
            </w:r>
            <w:r w:rsidRPr="00012B9A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</w:t>
            </w:r>
            <w:r w:rsidR="004A7D0E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Jonathan Rodriguez</w:t>
            </w:r>
          </w:p>
          <w:p w14:paraId="66A620FC" w14:textId="77777777" w:rsidR="006B1A6F" w:rsidRPr="00BE508A" w:rsidRDefault="006B1A6F" w:rsidP="00310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sz w:val="10"/>
                <w:szCs w:val="10"/>
                <w:lang w:val="en-US"/>
              </w:rPr>
            </w:pPr>
            <w:bookmarkStart w:id="0" w:name="_GoBack"/>
            <w:bookmarkEnd w:id="0"/>
          </w:p>
          <w:p w14:paraId="7FF2D91E" w14:textId="77777777" w:rsidR="008A4F8A" w:rsidRPr="0031091A" w:rsidRDefault="008A4F8A" w:rsidP="006B3753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87842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Evaluation of a Robust Fault-Tolerant Mechanism for Resilient IoT Infrastructures</w:t>
            </w:r>
          </w:p>
          <w:p w14:paraId="22805B5F" w14:textId="77777777" w:rsidR="008A4F8A" w:rsidRDefault="008A4F8A" w:rsidP="00E87842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J.M. Lozano Dominguez (University of Huelva), Tomas Mateo Sanguino (University of Huelva), Manuel Redondo Gonzalez (University of Huelva)</w:t>
            </w:r>
          </w:p>
          <w:p w14:paraId="313E0E93" w14:textId="77777777" w:rsidR="008A4F8A" w:rsidRPr="00E87842" w:rsidRDefault="008A4F8A" w:rsidP="00E87842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</w:p>
          <w:p w14:paraId="34C1E6AF" w14:textId="77777777" w:rsidR="008A4F8A" w:rsidRPr="0031091A" w:rsidRDefault="008A4F8A" w:rsidP="00E56C7D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87842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Indoor Positioning Using adaptive KNN algorithm based Fingerprint Technique</w:t>
            </w:r>
          </w:p>
          <w:p w14:paraId="0DBB93C8" w14:textId="77777777" w:rsidR="008A4F8A" w:rsidRDefault="008A4F8A" w:rsidP="00E87842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Mahmood F. Mosleh (</w:t>
            </w:r>
            <w:r w:rsidRPr="00E8784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Middle Technical University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), Raed </w:t>
            </w:r>
            <w:r w:rsidRPr="001C5CC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Abd-Alhameed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 (University of Bradford), Osama Quasim (</w:t>
            </w:r>
            <w:r w:rsidRPr="00E8784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Middle Technical University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</w:t>
            </w:r>
          </w:p>
          <w:p w14:paraId="702108B7" w14:textId="77777777" w:rsidR="008A4F8A" w:rsidRPr="00E87842" w:rsidRDefault="008A4F8A" w:rsidP="00E87842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</w:p>
          <w:p w14:paraId="3E584300" w14:textId="77777777" w:rsidR="008A4F8A" w:rsidRPr="0031091A" w:rsidRDefault="008A4F8A" w:rsidP="00E56C7D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57283D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Modeling of Sensor Clouds Under the Sensing as a Service Paradigm</w:t>
            </w:r>
          </w:p>
          <w:p w14:paraId="5B0F2DD7" w14:textId="05AE6D78" w:rsidR="008A4F8A" w:rsidRPr="009E1A4A" w:rsidRDefault="008A4F8A" w:rsidP="0057283D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Joel David Guerreiro (</w:t>
            </w:r>
            <w:r w:rsidR="00E56CD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Universidade do Algarve</w:t>
            </w: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, Luis Pisco </w:t>
            </w: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</w:t>
            </w:r>
            <w:r w:rsidR="00E56CD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Universidade do Algarve</w:t>
            </w: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, </w:t>
            </w:r>
            <w:r w:rsidR="00E56CD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Noélia 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Correia </w:t>
            </w: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</w:t>
            </w:r>
            <w:r w:rsidR="00E56CD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Universidade do Algarve</w:t>
            </w: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</w:t>
            </w:r>
          </w:p>
          <w:p w14:paraId="705E7EF3" w14:textId="77777777" w:rsidR="008A4F8A" w:rsidRPr="009E1A4A" w:rsidRDefault="008A4F8A" w:rsidP="00E645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7439150E" w14:textId="77777777" w:rsidR="008A4F8A" w:rsidRPr="0031091A" w:rsidRDefault="008A4F8A" w:rsidP="00E6453E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57283D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Resource Redesign in RELOAD/CoAP Overlays for the Federation of Sensor Networks</w:t>
            </w:r>
          </w:p>
          <w:p w14:paraId="4CE99FC3" w14:textId="1575CB5D" w:rsidR="008A4F8A" w:rsidRPr="009E1A4A" w:rsidRDefault="008A4F8A" w:rsidP="00E6453E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Luis Manuel P. Rodrigues (Universidade do Algarve)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, Joel Guerreiro </w:t>
            </w: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(Universidade do Algarve)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, </w:t>
            </w:r>
            <w:r w:rsidR="00E56CD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Noélia 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Correia </w:t>
            </w: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(Universidade do Algarve)</w:t>
            </w:r>
          </w:p>
          <w:p w14:paraId="6133F595" w14:textId="77777777" w:rsidR="008A4F8A" w:rsidRPr="00105CD6" w:rsidRDefault="008A4F8A" w:rsidP="009038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B456A9" w:rsidRPr="00B63B45" w14:paraId="3691BC6B" w14:textId="77777777" w:rsidTr="0046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2D167AEF" w14:textId="4636F549" w:rsidR="00B456A9" w:rsidRPr="00BE184F" w:rsidRDefault="00F65E0C" w:rsidP="007547D9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13.0</w:t>
            </w:r>
            <w:r w:rsidR="00B456A9" w:rsidRPr="00BE184F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0</w:t>
            </w:r>
            <w:r w:rsidR="00053B2A" w:rsidRPr="00BE184F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</w:t>
            </w:r>
            <w:r w:rsidR="007547D9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–</w:t>
            </w:r>
            <w:r w:rsidR="004942EF" w:rsidRPr="00BE184F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</w:t>
            </w:r>
            <w:r w:rsidR="00C339B9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14:15</w:t>
            </w:r>
          </w:p>
        </w:tc>
        <w:tc>
          <w:tcPr>
            <w:tcW w:w="9707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5276E73C" w14:textId="77777777" w:rsidR="00B456A9" w:rsidRPr="004C116D" w:rsidRDefault="00B456A9" w:rsidP="00B4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C116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Lunch</w:t>
            </w:r>
          </w:p>
        </w:tc>
      </w:tr>
      <w:tr w:rsidR="008A4F8A" w:rsidRPr="00E56CDA" w14:paraId="1EBA319D" w14:textId="77777777" w:rsidTr="00042C3B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14:paraId="0FF623A0" w14:textId="1ED60F38" w:rsidR="008A4F8A" w:rsidRPr="00BE184F" w:rsidRDefault="00C339B9" w:rsidP="00053B2A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14:15 – 15.45</w:t>
            </w:r>
          </w:p>
        </w:tc>
        <w:tc>
          <w:tcPr>
            <w:tcW w:w="9707" w:type="dxa"/>
            <w:gridSpan w:val="2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</w:tcPr>
          <w:p w14:paraId="08101601" w14:textId="77777777" w:rsidR="008A4F8A" w:rsidRPr="008328D8" w:rsidRDefault="008A4F8A" w:rsidP="0005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8328D8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Session 2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en-US"/>
              </w:rPr>
              <w:t>SDN and Network Virtualization</w:t>
            </w:r>
          </w:p>
          <w:p w14:paraId="6C28E5B3" w14:textId="1879408C" w:rsidR="008A4F8A" w:rsidRPr="00BE508A" w:rsidRDefault="008A4F8A" w:rsidP="00B63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  <w:r w:rsidRPr="004C116D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Chair 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–</w:t>
            </w:r>
            <w:r w:rsidR="00A13A50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Noélia Correia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br/>
            </w:r>
          </w:p>
          <w:p w14:paraId="7800ECD9" w14:textId="77777777" w:rsidR="008A4F8A" w:rsidRDefault="008A4F8A" w:rsidP="00F2502F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3C08B6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 practical approach for small cell sharing using a time-multiplexing scheme</w:t>
            </w:r>
          </w:p>
          <w:p w14:paraId="568B4587" w14:textId="77777777" w:rsidR="008A4F8A" w:rsidRPr="009E1A4A" w:rsidRDefault="008A4F8A" w:rsidP="00F2502F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9E1A4A"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>David Candal Ventura (Universidade de Vigo)</w:t>
            </w:r>
            <w:r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Felipe Gil-Castiñeira </w:t>
            </w:r>
            <w:r w:rsidRPr="009E1A4A"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>(Universidade de Vigo)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, Jorge Muñoz Castañer </w:t>
            </w:r>
            <w:r w:rsidRPr="009E1A4A"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>(Universidade de Vigo)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, Francisco Gonzalez-Castaño </w:t>
            </w:r>
            <w:r w:rsidRPr="009E1A4A"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>(Universidade de Vigo)</w:t>
            </w:r>
          </w:p>
          <w:p w14:paraId="37F74042" w14:textId="77777777" w:rsidR="008A4F8A" w:rsidRPr="009E1A4A" w:rsidRDefault="008A4F8A" w:rsidP="007547D9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Theme="minorHAnsi" w:hAnsiTheme="minorHAnsi" w:cstheme="minorHAnsi"/>
                <w:sz w:val="14"/>
                <w:szCs w:val="14"/>
              </w:rPr>
            </w:pPr>
          </w:p>
          <w:p w14:paraId="2368F341" w14:textId="77777777" w:rsidR="008A4F8A" w:rsidRPr="0031091A" w:rsidRDefault="008A4F8A" w:rsidP="00E6453E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57283D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On Controllers' Utilization in Software-defined Networking by Switch Migration</w:t>
            </w:r>
          </w:p>
          <w:p w14:paraId="0C48BED6" w14:textId="315C4775" w:rsidR="008A4F8A" w:rsidRPr="00E56CDA" w:rsidRDefault="008A4F8A" w:rsidP="00E6453E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E56CDA">
              <w:rPr>
                <w:rFonts w:asciiTheme="minorHAnsi" w:hAnsiTheme="minorHAnsi" w:cstheme="minorHAnsi"/>
                <w:i/>
                <w:sz w:val="14"/>
                <w:szCs w:val="14"/>
              </w:rPr>
              <w:t>Faroq Al-Tam (</w:t>
            </w:r>
            <w:r w:rsidR="00E56CDA" w:rsidRPr="00E56CDA">
              <w:rPr>
                <w:rFonts w:asciiTheme="minorHAnsi" w:hAnsiTheme="minorHAnsi" w:cstheme="minorHAnsi"/>
                <w:i/>
                <w:sz w:val="14"/>
                <w:szCs w:val="14"/>
              </w:rPr>
              <w:t>Universidade do Algarve</w:t>
            </w:r>
            <w:r w:rsidRPr="00E56CDA">
              <w:rPr>
                <w:rFonts w:asciiTheme="minorHAnsi" w:hAnsiTheme="minorHAnsi" w:cstheme="minorHAnsi"/>
                <w:i/>
                <w:sz w:val="14"/>
                <w:szCs w:val="14"/>
              </w:rPr>
              <w:t>), Mohammad Ashrafi (</w:t>
            </w:r>
            <w:r w:rsidR="00E56CDA" w:rsidRPr="00E56CDA">
              <w:rPr>
                <w:rFonts w:asciiTheme="minorHAnsi" w:hAnsiTheme="minorHAnsi" w:cstheme="minorHAnsi"/>
                <w:i/>
                <w:sz w:val="14"/>
                <w:szCs w:val="14"/>
              </w:rPr>
              <w:t>Universidade do Algarve</w:t>
            </w:r>
            <w:r w:rsidRPr="00E56CD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), </w:t>
            </w:r>
            <w:r w:rsidR="00E56CD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Noélia </w:t>
            </w:r>
            <w:r w:rsidRPr="00E56CDA">
              <w:rPr>
                <w:rFonts w:asciiTheme="minorHAnsi" w:hAnsiTheme="minorHAnsi" w:cstheme="minorHAnsi"/>
                <w:i/>
                <w:sz w:val="14"/>
                <w:szCs w:val="14"/>
              </w:rPr>
              <w:t>Correia (</w:t>
            </w:r>
            <w:r w:rsidR="00E56CDA" w:rsidRPr="00E56CDA">
              <w:rPr>
                <w:rFonts w:asciiTheme="minorHAnsi" w:hAnsiTheme="minorHAnsi" w:cstheme="minorHAnsi"/>
                <w:i/>
                <w:sz w:val="14"/>
                <w:szCs w:val="14"/>
              </w:rPr>
              <w:t>Universidade do Algarve</w:t>
            </w:r>
            <w:r w:rsidRPr="00E56CDA"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</w:p>
          <w:p w14:paraId="5DCDD063" w14:textId="77777777" w:rsidR="008A4F8A" w:rsidRPr="00E56CDA" w:rsidRDefault="008A4F8A" w:rsidP="00F020BA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  <w:p w14:paraId="3BC04C18" w14:textId="77777777" w:rsidR="008A4F8A" w:rsidRPr="0031091A" w:rsidRDefault="008A4F8A" w:rsidP="00F020BA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3D0ED3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ONAP Architectures for Network Function Virtualization</w:t>
            </w:r>
          </w:p>
          <w:p w14:paraId="5B33FE4C" w14:textId="54048B6F" w:rsidR="008A4F8A" w:rsidRPr="009E1A4A" w:rsidRDefault="008A4F8A" w:rsidP="00F020BA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Abel Fernandez-Nandin (Universidade de Vigo)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, Felipe Gil-Castiñeira </w:t>
            </w: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(Universidade de Vigo)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, Francisco Gonzalez Cast</w:t>
            </w:r>
            <w:r w:rsidR="00433C05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a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ño </w:t>
            </w: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(Universidade de Vigo)</w:t>
            </w:r>
          </w:p>
          <w:p w14:paraId="74AF91AF" w14:textId="77777777" w:rsidR="008A4F8A" w:rsidRPr="009E1A4A" w:rsidRDefault="008A4F8A" w:rsidP="00F020BA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  <w:p w14:paraId="0E74CBE1" w14:textId="77777777" w:rsidR="008A4F8A" w:rsidRPr="0031091A" w:rsidRDefault="008A4F8A" w:rsidP="00F020BA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020BA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 Scalable and Reliable Model for the Placement of Controllers in SDN Networks</w:t>
            </w:r>
          </w:p>
          <w:p w14:paraId="31BE4065" w14:textId="4EA047E7" w:rsidR="008A4F8A" w:rsidRPr="00E56CDA" w:rsidRDefault="008A4F8A" w:rsidP="00F020BA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E56CD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Mohammad Asharafi (</w:t>
            </w:r>
            <w:r w:rsidR="00E56CDA" w:rsidRPr="00E56CD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Universidade do Algarve</w:t>
            </w:r>
            <w:r w:rsidRPr="00E56CD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), </w:t>
            </w:r>
            <w:r w:rsidRPr="00E56CDA">
              <w:rPr>
                <w:rFonts w:asciiTheme="minorHAnsi" w:hAnsiTheme="minorHAnsi" w:cstheme="minorHAnsi"/>
                <w:i/>
                <w:sz w:val="14"/>
                <w:szCs w:val="14"/>
              </w:rPr>
              <w:t>Faroq Al-Tam (</w:t>
            </w:r>
            <w:r w:rsidR="00E56CDA" w:rsidRPr="00E56CDA">
              <w:rPr>
                <w:rFonts w:asciiTheme="minorHAnsi" w:hAnsiTheme="minorHAnsi" w:cstheme="minorHAnsi"/>
                <w:i/>
                <w:sz w:val="14"/>
                <w:szCs w:val="14"/>
              </w:rPr>
              <w:t>Universidade do Algarve</w:t>
            </w:r>
            <w:r w:rsidRPr="00E56CD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), </w:t>
            </w:r>
            <w:r w:rsidR="00E56CD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Noélia </w:t>
            </w:r>
            <w:r w:rsidRPr="00E56CDA">
              <w:rPr>
                <w:rFonts w:asciiTheme="minorHAnsi" w:hAnsiTheme="minorHAnsi" w:cstheme="minorHAnsi"/>
                <w:i/>
                <w:sz w:val="14"/>
                <w:szCs w:val="14"/>
              </w:rPr>
              <w:t>Correia (</w:t>
            </w:r>
            <w:r w:rsidR="00E56CDA" w:rsidRPr="00E56CDA">
              <w:rPr>
                <w:rFonts w:asciiTheme="minorHAnsi" w:hAnsiTheme="minorHAnsi" w:cstheme="minorHAnsi"/>
                <w:i/>
                <w:sz w:val="14"/>
                <w:szCs w:val="14"/>
              </w:rPr>
              <w:t>Universidade do Algarve</w:t>
            </w:r>
            <w:r w:rsidRPr="00E56CD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) </w:t>
            </w:r>
          </w:p>
          <w:p w14:paraId="5DCD0EB6" w14:textId="77777777" w:rsidR="008A4F8A" w:rsidRPr="00E56CDA" w:rsidRDefault="008A4F8A" w:rsidP="004C5CB8">
            <w:pPr>
              <w:pStyle w:val="ListParagraph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14"/>
              </w:rPr>
            </w:pPr>
          </w:p>
        </w:tc>
      </w:tr>
      <w:tr w:rsidR="00476146" w:rsidRPr="00534E37" w14:paraId="1F9C85A1" w14:textId="77777777" w:rsidTr="0046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680E112D" w14:textId="69AA622F" w:rsidR="00476146" w:rsidRPr="00BE184F" w:rsidRDefault="00C339B9" w:rsidP="00497F2B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15.45</w:t>
            </w:r>
            <w:r w:rsidR="00476146" w:rsidRPr="00BE184F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– 16.</w:t>
            </w: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15</w:t>
            </w:r>
          </w:p>
        </w:tc>
        <w:tc>
          <w:tcPr>
            <w:tcW w:w="9707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7EB5CD93" w14:textId="77777777" w:rsidR="00476146" w:rsidRPr="00D7723F" w:rsidRDefault="00476146" w:rsidP="00497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23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Coffee Break</w:t>
            </w:r>
          </w:p>
        </w:tc>
      </w:tr>
      <w:tr w:rsidR="00034A63" w:rsidRPr="007547D9" w14:paraId="1B7FFBA9" w14:textId="77777777" w:rsidTr="0045437D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4F81BD" w:themeColor="accent1"/>
            </w:tcBorders>
          </w:tcPr>
          <w:p w14:paraId="52BF2377" w14:textId="554774EE" w:rsidR="00034A63" w:rsidRPr="00BE184F" w:rsidRDefault="00C339B9" w:rsidP="00053B2A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16.15</w:t>
            </w:r>
            <w:r w:rsidR="00034A63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– 18.</w:t>
            </w: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15</w:t>
            </w:r>
          </w:p>
        </w:tc>
        <w:tc>
          <w:tcPr>
            <w:tcW w:w="4853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</w:tcPr>
          <w:p w14:paraId="31C4FF0B" w14:textId="6172A6B6" w:rsidR="00914C39" w:rsidRPr="009E1A4A" w:rsidRDefault="00A13A50" w:rsidP="0091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Session 3</w:t>
            </w:r>
            <w:r w:rsidR="00914C39" w:rsidRPr="009E1A4A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 xml:space="preserve"> – eHealth and Telemedicine Mobile Applications</w:t>
            </w:r>
          </w:p>
          <w:p w14:paraId="6D7924C8" w14:textId="25764552" w:rsidR="00914C39" w:rsidRPr="00BE508A" w:rsidRDefault="00914C39" w:rsidP="0091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0"/>
                <w:szCs w:val="10"/>
              </w:rPr>
            </w:pPr>
            <w:r w:rsidRPr="00E137C8">
              <w:rPr>
                <w:rFonts w:asciiTheme="minorHAnsi" w:hAnsiTheme="minorHAnsi"/>
                <w:i/>
                <w:sz w:val="16"/>
                <w:szCs w:val="16"/>
              </w:rPr>
              <w:t xml:space="preserve">Chair </w:t>
            </w:r>
            <w:r w:rsidRPr="00034467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="00A13A50">
              <w:rPr>
                <w:rFonts w:asciiTheme="minorHAnsi" w:hAnsiTheme="minorHAnsi"/>
                <w:i/>
                <w:sz w:val="16"/>
                <w:szCs w:val="16"/>
              </w:rPr>
              <w:t xml:space="preserve"> Georgios Mantas</w:t>
            </w:r>
            <w:r w:rsidRPr="00E137C8">
              <w:rPr>
                <w:rFonts w:asciiTheme="minorHAnsi" w:hAnsiTheme="minorHAnsi"/>
                <w:sz w:val="16"/>
                <w:szCs w:val="16"/>
              </w:rPr>
              <w:br/>
            </w:r>
          </w:p>
          <w:p w14:paraId="5B84FA0D" w14:textId="77777777" w:rsidR="00914C39" w:rsidRPr="0031091A" w:rsidRDefault="00914C39" w:rsidP="00914C39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87842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Analysis of protocols handling ECG vital signs for structuring personalized ubiquitous telemedicine services</w:t>
            </w:r>
          </w:p>
          <w:p w14:paraId="1779A60F" w14:textId="2B6ED5F6" w:rsidR="00914C39" w:rsidRDefault="00914C39" w:rsidP="00914C39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Maria Papaioannou (</w:t>
            </w:r>
            <w:r w:rsidRPr="00E8784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Patras</w:t>
            </w:r>
            <w:r w:rsidR="00E56CDA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), Ge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o</w:t>
            </w:r>
            <w:r w:rsidR="00E56CDA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r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ge Mandellos</w:t>
            </w:r>
            <w:r w:rsidR="00E56CDA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(</w:t>
            </w:r>
            <w:r w:rsidRPr="00E8784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Patras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), Theodor </w:t>
            </w:r>
            <w:r w:rsidRPr="001C5CC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Panagiotakopoulos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 (</w:t>
            </w:r>
            <w:r w:rsidRPr="00E8784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Patras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), Dimitrios Lymberooulos (</w:t>
            </w:r>
            <w:r w:rsidRPr="00E8784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Patras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</w:t>
            </w:r>
          </w:p>
          <w:p w14:paraId="30E43F0E" w14:textId="77777777" w:rsidR="00914C39" w:rsidRPr="00E87842" w:rsidRDefault="00914C39" w:rsidP="00914C39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</w:p>
          <w:p w14:paraId="3F53B901" w14:textId="77777777" w:rsidR="00914C39" w:rsidRPr="0031091A" w:rsidRDefault="00914C39" w:rsidP="00914C39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87842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Software-Defined Networking for Ubiquitous Healthcare Service Delivery</w:t>
            </w:r>
          </w:p>
          <w:p w14:paraId="09ED28B1" w14:textId="13276396" w:rsidR="00914C39" w:rsidRDefault="00914C39" w:rsidP="00914C39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Foteini Andriopoulou (</w:t>
            </w:r>
            <w:r w:rsidRPr="0057283D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Patras</w:t>
            </w:r>
            <w:r w:rsidRPr="0057283D">
              <w:rPr>
                <w:rFonts w:asciiTheme="minorHAnsi" w:hAnsiTheme="minorHAnsi"/>
                <w:i/>
                <w:iCs/>
                <w:sz w:val="14"/>
                <w:szCs w:val="14"/>
                <w:lang w:val="en-US"/>
              </w:rPr>
              <w:t>)</w:t>
            </w:r>
            <w:r>
              <w:rPr>
                <w:rFonts w:asciiTheme="minorHAnsi" w:hAnsiTheme="minorHAnsi"/>
                <w:i/>
                <w:iCs/>
                <w:sz w:val="14"/>
                <w:szCs w:val="14"/>
                <w:lang w:val="en-US"/>
              </w:rPr>
              <w:t xml:space="preserve">, Konstantinos Birkos (University of Patras), Georgios Mantas (University of </w:t>
            </w:r>
            <w:r w:rsidR="002E695E">
              <w:rPr>
                <w:rFonts w:asciiTheme="minorHAnsi" w:hAnsiTheme="minorHAnsi"/>
                <w:i/>
                <w:iCs/>
                <w:sz w:val="14"/>
                <w:szCs w:val="14"/>
                <w:lang w:val="en-US"/>
              </w:rPr>
              <w:t>Greenwich</w:t>
            </w:r>
            <w:r>
              <w:rPr>
                <w:rFonts w:asciiTheme="minorHAnsi" w:hAnsiTheme="minorHAnsi"/>
                <w:i/>
                <w:iCs/>
                <w:sz w:val="14"/>
                <w:szCs w:val="14"/>
                <w:lang w:val="en-US"/>
              </w:rPr>
              <w:t xml:space="preserve">), Dimitros </w:t>
            </w:r>
            <w:r w:rsidR="002E695E">
              <w:rPr>
                <w:rFonts w:asciiTheme="minorHAnsi" w:hAnsiTheme="minorHAnsi"/>
                <w:i/>
                <w:iCs/>
                <w:sz w:val="14"/>
                <w:szCs w:val="14"/>
                <w:lang w:val="en-US"/>
              </w:rPr>
              <w:t>L</w:t>
            </w:r>
            <w:r>
              <w:rPr>
                <w:rFonts w:asciiTheme="minorHAnsi" w:hAnsiTheme="minorHAnsi"/>
                <w:i/>
                <w:iCs/>
                <w:sz w:val="14"/>
                <w:szCs w:val="14"/>
                <w:lang w:val="en-US"/>
              </w:rPr>
              <w:t>ymberopoulos (University of Patras)</w:t>
            </w:r>
          </w:p>
          <w:p w14:paraId="6A3ED328" w14:textId="77777777" w:rsidR="00914C39" w:rsidRPr="0057283D" w:rsidRDefault="00914C39" w:rsidP="00914C39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</w:p>
          <w:p w14:paraId="0737A2F7" w14:textId="77777777" w:rsidR="00914C39" w:rsidRPr="008A4F8A" w:rsidRDefault="00914C39" w:rsidP="00914C39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/>
                <w:sz w:val="14"/>
                <w:szCs w:val="14"/>
                <w:lang w:val="en-US"/>
              </w:rPr>
            </w:pPr>
            <w:r w:rsidRPr="0059456D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Profile Management System in Ubiquitous Healthcare Cloud Computing Environment</w:t>
            </w:r>
          </w:p>
          <w:p w14:paraId="7C7393C0" w14:textId="69242C02" w:rsidR="00914C39" w:rsidRPr="00105CD6" w:rsidRDefault="00914C39" w:rsidP="00914C39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  <w:r w:rsidRPr="00105CD6">
              <w:rPr>
                <w:rStyle w:val="apple-style-span"/>
                <w:rFonts w:asciiTheme="minorHAnsi" w:hAnsiTheme="minorHAnsi"/>
                <w:i/>
                <w:sz w:val="14"/>
                <w:szCs w:val="14"/>
                <w:lang w:val="en-US"/>
              </w:rPr>
              <w:t xml:space="preserve">Evy Karavatselou (University of Patras), Maria-Anna Fengou (University of Patras), Georgios Mantas (University of </w:t>
            </w:r>
            <w:r w:rsidR="002E695E" w:rsidRPr="00105CD6">
              <w:rPr>
                <w:rStyle w:val="apple-style-span"/>
                <w:rFonts w:asciiTheme="minorHAnsi" w:hAnsiTheme="minorHAnsi"/>
                <w:i/>
                <w:sz w:val="14"/>
                <w:szCs w:val="14"/>
                <w:lang w:val="en-US"/>
              </w:rPr>
              <w:t>Greenwich</w:t>
            </w:r>
            <w:r w:rsidRPr="00105CD6">
              <w:rPr>
                <w:rStyle w:val="apple-style-span"/>
                <w:rFonts w:asciiTheme="minorHAnsi" w:hAnsiTheme="minorHAnsi"/>
                <w:i/>
                <w:sz w:val="14"/>
                <w:szCs w:val="14"/>
                <w:lang w:val="en-US"/>
              </w:rPr>
              <w:t>), Dimitrios Lymberopoulos (University of Patras)</w:t>
            </w:r>
          </w:p>
          <w:p w14:paraId="78F82B87" w14:textId="77777777" w:rsidR="00914C39" w:rsidRDefault="00914C39" w:rsidP="00914C39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  <w:p w14:paraId="63AAC0C5" w14:textId="77777777" w:rsidR="00914C39" w:rsidRDefault="00914C39" w:rsidP="00914C39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020BA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 telemedicine application for remote diagnosis and assessment of mood disorders</w:t>
            </w:r>
          </w:p>
          <w:p w14:paraId="28B2209B" w14:textId="77777777" w:rsidR="00914C39" w:rsidRPr="002E695E" w:rsidRDefault="00914C39" w:rsidP="00914C39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sz w:val="14"/>
                <w:szCs w:val="14"/>
                <w:lang w:val="en-US"/>
              </w:rPr>
            </w:pPr>
            <w:r w:rsidRPr="00F020BA"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  <w:t>Georgia Konstantopoulou (University of Patras)</w:t>
            </w:r>
            <w:r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Theodor </w:t>
            </w:r>
            <w:r w:rsidRPr="001C5CC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Panagiotakopoulos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 (</w:t>
            </w:r>
            <w:r w:rsidRPr="00E8784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Patras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), </w:t>
            </w:r>
            <w:r w:rsidRPr="007D5C78">
              <w:rPr>
                <w:rStyle w:val="apple-style-span"/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George Mandellos (University of Patras)</w:t>
            </w:r>
            <w:r>
              <w:rPr>
                <w:rStyle w:val="apple-style-span"/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, Konstantinos </w:t>
            </w:r>
            <w:r w:rsidRPr="00812432">
              <w:rPr>
                <w:rStyle w:val="apple-style-span"/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Asimakopoulos</w:t>
            </w:r>
            <w:r>
              <w:rPr>
                <w:rStyle w:val="apple-style-span"/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(</w:t>
            </w:r>
            <w:r w:rsidRPr="00E8784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Patras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), </w:t>
            </w:r>
            <w:r w:rsidRPr="00105CD6">
              <w:rPr>
                <w:rStyle w:val="apple-style-span"/>
                <w:rFonts w:asciiTheme="minorHAnsi" w:hAnsiTheme="minorHAnsi"/>
                <w:i/>
                <w:sz w:val="14"/>
                <w:szCs w:val="14"/>
                <w:lang w:val="en-US"/>
              </w:rPr>
              <w:t>Dimitrios Lymberopoulos (University of Patras)</w:t>
            </w:r>
          </w:p>
          <w:p w14:paraId="5499A862" w14:textId="77777777" w:rsidR="00914C39" w:rsidRPr="00F020BA" w:rsidRDefault="00914C39" w:rsidP="00914C39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  <w:p w14:paraId="25DD9BC8" w14:textId="77777777" w:rsidR="00914C39" w:rsidRPr="009E1A4A" w:rsidRDefault="00914C39" w:rsidP="00914C39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</w:rPr>
            </w:pPr>
            <w:r w:rsidRPr="009E1A4A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</w:rPr>
              <w:t>e-SCP-ECG+v2 Protocol: Expanding the e-SCP-ECG+ Protocol</w:t>
            </w:r>
          </w:p>
          <w:p w14:paraId="328BC2C0" w14:textId="67689005" w:rsidR="00034A63" w:rsidRPr="00105CD6" w:rsidRDefault="00914C39" w:rsidP="00BE33EF">
            <w:pPr>
              <w:pStyle w:val="ListParagraph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105CD6">
              <w:rPr>
                <w:rStyle w:val="apple-style-span"/>
                <w:rFonts w:asciiTheme="minorHAnsi" w:hAnsiTheme="minorHAnsi"/>
                <w:i/>
                <w:sz w:val="14"/>
                <w:szCs w:val="14"/>
              </w:rPr>
              <w:t xml:space="preserve">George Mandellos (University of Patras), </w:t>
            </w:r>
            <w:r w:rsidRPr="00105CD6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Maria Papaioannou (University of      Patras), Theodor Panagiotakopoulos (University of Patras), </w:t>
            </w:r>
            <w:r w:rsidRPr="00105CD6">
              <w:rPr>
                <w:rStyle w:val="apple-style-span"/>
                <w:rFonts w:asciiTheme="minorHAnsi" w:hAnsiTheme="minorHAnsi"/>
                <w:i/>
                <w:sz w:val="14"/>
                <w:szCs w:val="14"/>
              </w:rPr>
              <w:t>Dimitrios Lymberopoulos (University of Patras)</w:t>
            </w:r>
            <w:r w:rsidR="00034A63" w:rsidRPr="00105CD6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4854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</w:tcPr>
          <w:p w14:paraId="12C65E56" w14:textId="13C224EF" w:rsidR="00034A63" w:rsidRPr="000C38FC" w:rsidRDefault="00034A63" w:rsidP="004C5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</w:pPr>
            <w:r w:rsidRPr="008328D8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S</w:t>
            </w:r>
            <w:r w:rsidR="00A13A5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ession 4</w:t>
            </w:r>
            <w:r w:rsidRPr="008328D8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en-US"/>
              </w:rPr>
              <w:t>Security and Privacy Preservation</w:t>
            </w:r>
          </w:p>
          <w:p w14:paraId="5F1DC08A" w14:textId="42953F0B" w:rsidR="00034A63" w:rsidRPr="0062675E" w:rsidRDefault="00034A63" w:rsidP="004C5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0"/>
                <w:szCs w:val="10"/>
                <w:lang w:val="en-US"/>
              </w:rPr>
            </w:pPr>
            <w:r w:rsidRPr="004C116D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Chair </w:t>
            </w:r>
            <w:r w:rsidR="00A13A50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–</w:t>
            </w:r>
            <w:r w:rsidRPr="00012B9A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</w:t>
            </w:r>
            <w:r w:rsidR="00A13A50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Victor Sucasas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br/>
            </w:r>
          </w:p>
          <w:p w14:paraId="137060ED" w14:textId="77777777" w:rsidR="00034A63" w:rsidRPr="0059456D" w:rsidRDefault="00034A63" w:rsidP="004C5CB8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sz w:val="14"/>
                <w:szCs w:val="14"/>
                <w:lang w:val="en-US"/>
              </w:rPr>
            </w:pPr>
            <w:r w:rsidRPr="0059456D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Towards an Autonomous Host-based Intrusion Detection System for Android Mobile Devices</w:t>
            </w:r>
          </w:p>
          <w:p w14:paraId="59432210" w14:textId="00C2E088" w:rsidR="00034A63" w:rsidRPr="009E1A4A" w:rsidRDefault="00E56CDA" w:rsidP="004C5CB8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>José</w:t>
            </w:r>
            <w:r w:rsidR="00034A63" w:rsidRPr="009E1A4A"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 xml:space="preserve"> Carlos Ribeiro (Instituto de Telecomunicações)</w:t>
            </w:r>
            <w:r w:rsidR="00034A63"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 xml:space="preserve">, Georgios Mantas </w:t>
            </w:r>
            <w:r w:rsidR="00034A63" w:rsidRPr="009E1A4A"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>(Instituto de Telecomunicações)</w:t>
            </w:r>
            <w:r w:rsidR="00034A63"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 xml:space="preserve">, Firooz Saghezchi </w:t>
            </w:r>
            <w:r w:rsidR="00034A63" w:rsidRPr="009E1A4A"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>(Instituto de Telecomunicações)</w:t>
            </w:r>
            <w:r w:rsidR="00034A63"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 xml:space="preserve">, Jonathan Rodriguez </w:t>
            </w:r>
            <w:r w:rsidR="00034A63" w:rsidRPr="009E1A4A"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>(Instituto de Telecomunicações)</w:t>
            </w:r>
            <w:r w:rsidR="00034A63"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 xml:space="preserve">, Raed Abd-Alhameed </w:t>
            </w:r>
            <w:r w:rsidR="00034A63" w:rsidRPr="009E1A4A"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>(</w:t>
            </w:r>
            <w:r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>University of Bradford</w:t>
            </w:r>
            <w:r w:rsidR="00034A63" w:rsidRPr="009E1A4A">
              <w:rPr>
                <w:rStyle w:val="Emphasis"/>
                <w:rFonts w:asciiTheme="minorHAnsi" w:hAnsiTheme="minorHAnsi" w:cstheme="minorHAnsi"/>
                <w:sz w:val="14"/>
                <w:szCs w:val="14"/>
              </w:rPr>
              <w:t>)</w:t>
            </w:r>
          </w:p>
          <w:p w14:paraId="7F7EA1F7" w14:textId="77777777" w:rsidR="00034A63" w:rsidRPr="009E1A4A" w:rsidRDefault="00034A63" w:rsidP="004C5CB8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</w:rPr>
            </w:pPr>
          </w:p>
          <w:p w14:paraId="38187EFC" w14:textId="77777777" w:rsidR="00034A63" w:rsidRPr="0031091A" w:rsidRDefault="00034A63" w:rsidP="004C5CB8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59456D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Securing Osmotic Computing of Cloud of Things through Semi-public Blockchain</w:t>
            </w:r>
          </w:p>
          <w:p w14:paraId="1ECC65F0" w14:textId="77777777" w:rsidR="00034A63" w:rsidRDefault="00034A63" w:rsidP="004C5CB8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Saqib Rasool (</w:t>
            </w:r>
            <w:r w:rsidRPr="00C543ED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Information Technology University, Lahore, Pakistan</w:t>
            </w:r>
            <w:r w:rsidRPr="00C543ED">
              <w:rPr>
                <w:rFonts w:asciiTheme="minorHAnsi" w:hAnsiTheme="minorHAnsi"/>
                <w:i/>
                <w:iCs/>
                <w:sz w:val="14"/>
                <w:szCs w:val="14"/>
                <w:lang w:val="en-US"/>
              </w:rPr>
              <w:t>)</w:t>
            </w:r>
          </w:p>
          <w:p w14:paraId="226F5A3E" w14:textId="77777777" w:rsidR="00034A63" w:rsidRPr="00C543ED" w:rsidRDefault="00034A63" w:rsidP="004C5CB8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</w:p>
          <w:p w14:paraId="24E5BCE4" w14:textId="77777777" w:rsidR="00034A63" w:rsidRPr="00F020BA" w:rsidRDefault="00034A63" w:rsidP="004C5CB8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sz w:val="14"/>
                <w:szCs w:val="14"/>
                <w:lang w:val="en-US"/>
              </w:rPr>
            </w:pPr>
            <w:r w:rsidRPr="00F020BA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Machine Learning to Automate Network Segregation for Enhanced Security in Industry 4.0</w:t>
            </w:r>
          </w:p>
          <w:p w14:paraId="77F4D8E9" w14:textId="018FE6B4" w:rsidR="00034A63" w:rsidRPr="00105CD6" w:rsidRDefault="00034A63" w:rsidP="004C5CB8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105CD6">
              <w:rPr>
                <w:rFonts w:asciiTheme="minorHAnsi" w:hAnsiTheme="minorHAnsi"/>
                <w:i/>
                <w:iCs/>
                <w:sz w:val="14"/>
                <w:szCs w:val="14"/>
              </w:rPr>
              <w:t>Firooz B. Saghezchi (</w:t>
            </w:r>
            <w:r w:rsidR="00E56CDA">
              <w:rPr>
                <w:rFonts w:asciiTheme="minorHAnsi" w:hAnsiTheme="minorHAnsi"/>
                <w:i/>
                <w:iCs/>
                <w:sz w:val="14"/>
                <w:szCs w:val="14"/>
              </w:rPr>
              <w:t>Universidade de Aveiro</w:t>
            </w:r>
            <w:r w:rsidRPr="00105CD6">
              <w:rPr>
                <w:rFonts w:asciiTheme="minorHAnsi" w:hAnsiTheme="minorHAnsi"/>
                <w:i/>
                <w:iCs/>
                <w:sz w:val="14"/>
                <w:szCs w:val="14"/>
              </w:rPr>
              <w:t>), Georgios Mantas (</w:t>
            </w:r>
            <w:r w:rsidR="00E56CDA">
              <w:rPr>
                <w:rFonts w:asciiTheme="minorHAnsi" w:hAnsiTheme="minorHAnsi"/>
                <w:i/>
                <w:iCs/>
                <w:sz w:val="14"/>
                <w:szCs w:val="14"/>
              </w:rPr>
              <w:t>Instituto de Telecomunicações</w:t>
            </w:r>
            <w:r w:rsidRPr="00105CD6">
              <w:rPr>
                <w:rFonts w:asciiTheme="minorHAnsi" w:hAnsiTheme="minorHAnsi"/>
                <w:i/>
                <w:iCs/>
                <w:sz w:val="14"/>
                <w:szCs w:val="14"/>
              </w:rPr>
              <w:t>), Alireza Esfahani (</w:t>
            </w:r>
            <w:r w:rsidR="00E56CDA">
              <w:rPr>
                <w:rFonts w:asciiTheme="minorHAnsi" w:hAnsiTheme="minorHAnsi"/>
                <w:i/>
                <w:iCs/>
                <w:sz w:val="14"/>
                <w:szCs w:val="14"/>
              </w:rPr>
              <w:t>Instituto de Telecomunicações</w:t>
            </w:r>
            <w:r w:rsidRPr="00105CD6">
              <w:rPr>
                <w:rFonts w:asciiTheme="minorHAnsi" w:hAnsiTheme="minorHAnsi"/>
                <w:i/>
                <w:iCs/>
                <w:sz w:val="14"/>
                <w:szCs w:val="14"/>
              </w:rPr>
              <w:t>), Hassan Alizadeh (</w:t>
            </w:r>
            <w:r w:rsidR="00E56CDA">
              <w:rPr>
                <w:rFonts w:asciiTheme="minorHAnsi" w:hAnsiTheme="minorHAnsi"/>
                <w:i/>
                <w:iCs/>
                <w:sz w:val="14"/>
                <w:szCs w:val="14"/>
              </w:rPr>
              <w:t>Universidade de Aveiro</w:t>
            </w:r>
            <w:r w:rsidRPr="00105CD6">
              <w:rPr>
                <w:rFonts w:asciiTheme="minorHAnsi" w:hAnsiTheme="minorHAnsi"/>
                <w:i/>
                <w:iCs/>
                <w:sz w:val="14"/>
                <w:szCs w:val="14"/>
              </w:rPr>
              <w:t>), Joaquim Bastos (</w:t>
            </w:r>
            <w:r w:rsidR="00E56CDA">
              <w:rPr>
                <w:rFonts w:asciiTheme="minorHAnsi" w:hAnsiTheme="minorHAnsi"/>
                <w:i/>
                <w:iCs/>
                <w:sz w:val="14"/>
                <w:szCs w:val="14"/>
              </w:rPr>
              <w:t>Instituto de Telecomunicações</w:t>
            </w:r>
            <w:r w:rsidRPr="00105CD6">
              <w:rPr>
                <w:rFonts w:asciiTheme="minorHAnsi" w:hAnsiTheme="minorHAnsi"/>
                <w:i/>
                <w:iCs/>
                <w:sz w:val="14"/>
                <w:szCs w:val="14"/>
              </w:rPr>
              <w:t>), Jonathan Rodriguez (</w:t>
            </w:r>
            <w:r w:rsidR="00E56CDA">
              <w:rPr>
                <w:rFonts w:asciiTheme="minorHAnsi" w:hAnsiTheme="minorHAnsi"/>
                <w:i/>
                <w:iCs/>
                <w:sz w:val="14"/>
                <w:szCs w:val="14"/>
              </w:rPr>
              <w:t>Universidade de Aveiro</w:t>
            </w:r>
            <w:r w:rsidRPr="00105CD6">
              <w:rPr>
                <w:rFonts w:asciiTheme="minorHAnsi" w:hAnsiTheme="minorHAnsi"/>
                <w:i/>
                <w:iCs/>
                <w:sz w:val="14"/>
                <w:szCs w:val="14"/>
              </w:rPr>
              <w:t>)</w:t>
            </w:r>
          </w:p>
          <w:p w14:paraId="109B7275" w14:textId="77777777" w:rsidR="00034A63" w:rsidRPr="00105CD6" w:rsidRDefault="00034A63" w:rsidP="004C5CB8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</w:rPr>
            </w:pPr>
          </w:p>
          <w:p w14:paraId="073252D1" w14:textId="77777777" w:rsidR="00034A63" w:rsidRPr="0031091A" w:rsidRDefault="00034A63" w:rsidP="004C5CB8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5201D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Security Framework for the Semiconductor Supply Chain Environment</w:t>
            </w:r>
          </w:p>
          <w:p w14:paraId="309FCC41" w14:textId="215CB9DD" w:rsidR="00034A63" w:rsidRPr="00105CD6" w:rsidRDefault="00034A63" w:rsidP="004C5CB8">
            <w:pPr>
              <w:pStyle w:val="ListParagraph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9E1A4A">
              <w:rPr>
                <w:rFonts w:asciiTheme="minorHAnsi" w:hAnsiTheme="minorHAnsi" w:cstheme="minorHAnsi"/>
                <w:i/>
                <w:sz w:val="14"/>
                <w:szCs w:val="14"/>
              </w:rPr>
              <w:t>Alireza Esfahani (Instituto de Telecomunicações)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, Georgios Mantas (</w:t>
            </w:r>
            <w:r w:rsidR="00E56CDA">
              <w:rPr>
                <w:rFonts w:asciiTheme="minorHAnsi" w:hAnsiTheme="minorHAnsi" w:cstheme="minorHAnsi"/>
                <w:i/>
                <w:sz w:val="14"/>
                <w:szCs w:val="14"/>
              </w:rPr>
              <w:t>Instituto de Telecomunicações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), Mariana Barcelos (</w:t>
            </w:r>
            <w:r w:rsidR="00E56CDA">
              <w:rPr>
                <w:rFonts w:asciiTheme="minorHAnsi" w:hAnsiTheme="minorHAnsi" w:cstheme="minorHAnsi"/>
                <w:i/>
                <w:sz w:val="14"/>
                <w:szCs w:val="14"/>
              </w:rPr>
              <w:t>Instituto de Telecomunicações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), </w:t>
            </w:r>
            <w:r w:rsidRPr="00105CD6">
              <w:rPr>
                <w:rFonts w:asciiTheme="minorHAnsi" w:hAnsiTheme="minorHAnsi"/>
                <w:i/>
                <w:iCs/>
                <w:sz w:val="14"/>
                <w:szCs w:val="14"/>
              </w:rPr>
              <w:t>Firooz B. Saghezchi (</w:t>
            </w:r>
            <w:r w:rsidR="00E56CDA">
              <w:rPr>
                <w:rFonts w:asciiTheme="minorHAnsi" w:hAnsiTheme="minorHAnsi"/>
                <w:i/>
                <w:iCs/>
                <w:sz w:val="14"/>
                <w:szCs w:val="14"/>
              </w:rPr>
              <w:t>Universidade de Aveiro</w:t>
            </w:r>
            <w:r w:rsidRPr="00105CD6">
              <w:rPr>
                <w:rFonts w:asciiTheme="minorHAnsi" w:hAnsiTheme="minorHAnsi"/>
                <w:i/>
                <w:iCs/>
                <w:sz w:val="14"/>
                <w:szCs w:val="14"/>
              </w:rPr>
              <w:t>), Victor Sucasas (</w:t>
            </w:r>
            <w:r w:rsidR="00E56CDA">
              <w:rPr>
                <w:rFonts w:asciiTheme="minorHAnsi" w:hAnsiTheme="minorHAnsi"/>
                <w:i/>
                <w:iCs/>
                <w:sz w:val="14"/>
                <w:szCs w:val="14"/>
              </w:rPr>
              <w:t>Universidade de Aveiro</w:t>
            </w:r>
            <w:r w:rsidRPr="00105CD6">
              <w:rPr>
                <w:rFonts w:asciiTheme="minorHAnsi" w:hAnsiTheme="minorHAnsi"/>
                <w:i/>
                <w:iCs/>
                <w:sz w:val="14"/>
                <w:szCs w:val="14"/>
              </w:rPr>
              <w:t>), Joaquim Bastos (</w:t>
            </w:r>
            <w:r w:rsidR="00E56CDA">
              <w:rPr>
                <w:rFonts w:asciiTheme="minorHAnsi" w:hAnsiTheme="minorHAnsi"/>
                <w:i/>
                <w:iCs/>
                <w:sz w:val="14"/>
                <w:szCs w:val="14"/>
              </w:rPr>
              <w:t>Instituto de Telecomunicações</w:t>
            </w:r>
            <w:r w:rsidRPr="00105CD6">
              <w:rPr>
                <w:rFonts w:asciiTheme="minorHAnsi" w:hAnsiTheme="minorHAnsi"/>
                <w:i/>
                <w:iCs/>
                <w:sz w:val="14"/>
                <w:szCs w:val="14"/>
              </w:rPr>
              <w:t>), Jonathan Rodriguez (</w:t>
            </w:r>
            <w:r w:rsidR="00E56CDA">
              <w:rPr>
                <w:rFonts w:asciiTheme="minorHAnsi" w:hAnsiTheme="minorHAnsi"/>
                <w:i/>
                <w:iCs/>
                <w:sz w:val="14"/>
                <w:szCs w:val="14"/>
              </w:rPr>
              <w:t>Instituto de Telecomunicações</w:t>
            </w:r>
            <w:r w:rsidRPr="00105CD6">
              <w:rPr>
                <w:rFonts w:asciiTheme="minorHAnsi" w:hAnsiTheme="minorHAnsi"/>
                <w:i/>
                <w:iCs/>
                <w:sz w:val="14"/>
                <w:szCs w:val="14"/>
              </w:rPr>
              <w:t>)</w:t>
            </w:r>
          </w:p>
          <w:p w14:paraId="5D6ECCDF" w14:textId="77777777" w:rsidR="00034A63" w:rsidRPr="00DE01B4" w:rsidRDefault="00034A63" w:rsidP="00DE0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  <w:p w14:paraId="7EB68244" w14:textId="77777777" w:rsidR="00050A53" w:rsidRPr="00A13A50" w:rsidRDefault="00050A53" w:rsidP="00050A53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i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/>
                <w:b/>
                <w:i/>
                <w:color w:val="auto"/>
                <w:sz w:val="14"/>
                <w:szCs w:val="14"/>
                <w:lang w:val="en-US"/>
              </w:rPr>
              <w:t>A Study on Data Dissemination Techniques in Heterogeneous Cellular Networks</w:t>
            </w:r>
          </w:p>
          <w:p w14:paraId="251E6E73" w14:textId="024AE9C9" w:rsidR="00050A53" w:rsidRPr="00105CD6" w:rsidRDefault="00163B3B" w:rsidP="00050A53">
            <w:pPr>
              <w:pStyle w:val="ListParagraph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  <w:t>Roberto Torre</w:t>
            </w:r>
            <w:r w:rsidR="00050A53"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  <w:t xml:space="preserve"> (TU Dresden), Frank Fitzek (TU Dresden</w:t>
            </w:r>
            <w:r w:rsidR="00A96EB6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  <w:t>)</w:t>
            </w:r>
          </w:p>
        </w:tc>
      </w:tr>
      <w:tr w:rsidR="00E56C7D" w:rsidRPr="00D95775" w14:paraId="27772B2C" w14:textId="77777777" w:rsidTr="0046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4F81BD" w:themeColor="accent1"/>
            </w:tcBorders>
          </w:tcPr>
          <w:p w14:paraId="17E6399F" w14:textId="77777777" w:rsidR="00E56C7D" w:rsidRPr="00105CD6" w:rsidRDefault="00E56C7D" w:rsidP="007547D9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707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257C2A80" w14:textId="7B6B0EB6" w:rsidR="0091679D" w:rsidRPr="0091679D" w:rsidRDefault="00B6526A" w:rsidP="00B65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Social Event</w:t>
            </w:r>
            <w:r w:rsidR="0045352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20:00</w:t>
            </w:r>
          </w:p>
        </w:tc>
      </w:tr>
    </w:tbl>
    <w:p w14:paraId="21BFF314" w14:textId="77777777" w:rsidR="00262CEA" w:rsidRPr="0091679D" w:rsidRDefault="00262CEA">
      <w:pPr>
        <w:rPr>
          <w:sz w:val="2"/>
          <w:szCs w:val="2"/>
          <w:lang w:val="en-US"/>
        </w:rPr>
      </w:pPr>
    </w:p>
    <w:tbl>
      <w:tblPr>
        <w:tblStyle w:val="MediumList2-Accent1"/>
        <w:tblW w:w="10676" w:type="dxa"/>
        <w:tblInd w:w="-1178" w:type="dxa"/>
        <w:tblLook w:val="04A0" w:firstRow="1" w:lastRow="0" w:firstColumn="1" w:lastColumn="0" w:noHBand="0" w:noVBand="1"/>
      </w:tblPr>
      <w:tblGrid>
        <w:gridCol w:w="10"/>
        <w:gridCol w:w="982"/>
        <w:gridCol w:w="4842"/>
        <w:gridCol w:w="4842"/>
      </w:tblGrid>
      <w:tr w:rsidR="002D4DF0" w:rsidRPr="00D95775" w14:paraId="645ABA7C" w14:textId="77777777" w:rsidTr="002D4DF0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66" w:type="dxa"/>
            <w:gridSpan w:val="3"/>
          </w:tcPr>
          <w:p w14:paraId="30A30739" w14:textId="77777777" w:rsidR="00F020BA" w:rsidRDefault="00F020BA" w:rsidP="00497F2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3E76D47" w14:textId="238E94D4" w:rsidR="00034A63" w:rsidRDefault="00034A63" w:rsidP="00497F2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FF04017" w14:textId="77777777" w:rsidR="00163B3B" w:rsidRDefault="00163B3B" w:rsidP="00497F2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958F277" w14:textId="77777777" w:rsidR="00262CEA" w:rsidRPr="00D95775" w:rsidRDefault="0091679D" w:rsidP="00497F2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</w:t>
            </w:r>
            <w:r w:rsidR="00262CEA" w:rsidRPr="00D957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 September 2010</w:t>
            </w:r>
          </w:p>
        </w:tc>
      </w:tr>
      <w:tr w:rsidR="002D4DF0" w14:paraId="42986D47" w14:textId="77777777" w:rsidTr="007F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bottom w:val="single" w:sz="8" w:space="0" w:color="4F81BD" w:themeColor="accent1"/>
            </w:tcBorders>
          </w:tcPr>
          <w:p w14:paraId="07B11F9C" w14:textId="284956BB" w:rsidR="0091679D" w:rsidRPr="00BE184F" w:rsidRDefault="00946C39" w:rsidP="007A284F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08.00 –09.0</w:t>
            </w:r>
            <w:r w:rsidR="0091679D" w:rsidRPr="00BE184F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96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116611D" w14:textId="77777777" w:rsidR="0091679D" w:rsidRPr="000F4982" w:rsidRDefault="0091679D" w:rsidP="007A2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0F4982">
              <w:rPr>
                <w:rFonts w:asciiTheme="minorHAnsi" w:hAnsiTheme="minorHAnsi" w:cstheme="minorHAnsi"/>
                <w:sz w:val="16"/>
                <w:szCs w:val="16"/>
              </w:rPr>
              <w:t>Registration</w:t>
            </w:r>
          </w:p>
        </w:tc>
      </w:tr>
      <w:tr w:rsidR="004463D6" w:rsidRPr="00DE71B3" w14:paraId="62EC4FC2" w14:textId="77777777" w:rsidTr="002A333D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6C9EA87B" w14:textId="4265B996" w:rsidR="004463D6" w:rsidRPr="00033D88" w:rsidRDefault="004A7D0E" w:rsidP="002A333D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09:00 – 10</w:t>
            </w:r>
            <w:r w:rsidR="004463D6" w:rsidRPr="00033D88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00</w:t>
            </w:r>
          </w:p>
        </w:tc>
        <w:tc>
          <w:tcPr>
            <w:tcW w:w="9684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14:paraId="1DB27983" w14:textId="66488223" w:rsidR="004463D6" w:rsidRPr="00033D88" w:rsidRDefault="004A7D0E" w:rsidP="004A7D0E">
            <w:pPr>
              <w:tabs>
                <w:tab w:val="center" w:pos="3577"/>
                <w:tab w:val="left" w:pos="5217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  <w:r w:rsidRPr="009038C2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Keynote talk</w:t>
            </w:r>
            <w:r w:rsidR="004463D6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br/>
            </w:r>
            <w:r w:rsidRPr="007F622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Frank Fitzek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Cloud Networking for 5G and Beyond</w:t>
            </w:r>
          </w:p>
        </w:tc>
      </w:tr>
      <w:tr w:rsidR="00034A63" w:rsidRPr="00DE71B3" w14:paraId="29F1A2E0" w14:textId="77777777" w:rsidTr="007F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6CA50B2A" w14:textId="0DC120E3" w:rsidR="00034A63" w:rsidRPr="00033D88" w:rsidRDefault="004A7D0E" w:rsidP="007A284F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10.00 – 11</w:t>
            </w:r>
            <w:r w:rsidR="00BE33EF" w:rsidRPr="00033D88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00</w:t>
            </w:r>
          </w:p>
        </w:tc>
        <w:tc>
          <w:tcPr>
            <w:tcW w:w="9684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14:paraId="4394A374" w14:textId="77777777" w:rsidR="004A7D0E" w:rsidRPr="004A7D0E" w:rsidRDefault="007F6226" w:rsidP="004A7D0E">
            <w:pPr>
              <w:tabs>
                <w:tab w:val="center" w:pos="3577"/>
                <w:tab w:val="left" w:pos="5217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4A7D0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Tutorial</w:t>
            </w:r>
            <w:r w:rsidR="00BE33EF" w:rsidRPr="004A7D0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4A7D0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(SECRET Workshop)</w:t>
            </w:r>
            <w:r w:rsidR="00033D88" w:rsidRPr="004A7D0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14:paraId="12AA4A50" w14:textId="384F7F45" w:rsidR="00034A63" w:rsidRPr="00033D88" w:rsidRDefault="004A7D0E" w:rsidP="004A7D0E">
            <w:pPr>
              <w:tabs>
                <w:tab w:val="center" w:pos="3577"/>
                <w:tab w:val="left" w:pos="5217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</w:pPr>
            <w:r w:rsidRPr="007F622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Prof. Felipe Gil-Castiñeira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val="en-US"/>
              </w:rPr>
              <w:t xml:space="preserve"> – </w:t>
            </w:r>
            <w:r w:rsidRPr="007F6226">
              <w:rPr>
                <w:rStyle w:val="Strong"/>
                <w:rFonts w:asciiTheme="minorHAnsi" w:hAnsiTheme="minorHAnsi" w:cstheme="minorHAnsi"/>
                <w:b w:val="0"/>
                <w:i/>
                <w:sz w:val="16"/>
                <w:szCs w:val="16"/>
                <w:lang w:val="en-US"/>
              </w:rPr>
              <w:t>From LTE to 5G: An introduction</w:t>
            </w:r>
          </w:p>
        </w:tc>
      </w:tr>
      <w:tr w:rsidR="002D4DF0" w:rsidRPr="007F6226" w14:paraId="711B347F" w14:textId="77777777" w:rsidTr="00A13A5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36022D9D" w14:textId="079164E4" w:rsidR="0091679D" w:rsidRPr="00BE184F" w:rsidRDefault="004A7D0E" w:rsidP="007A284F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11.00</w:t>
            </w:r>
            <w:r w:rsidR="00BE33EF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– 11.</w:t>
            </w: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20</w:t>
            </w:r>
          </w:p>
        </w:tc>
        <w:tc>
          <w:tcPr>
            <w:tcW w:w="9684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14:paraId="0C9CA965" w14:textId="77777777" w:rsidR="0091679D" w:rsidRPr="004C116D" w:rsidRDefault="0091679D" w:rsidP="007A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C116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Coffee Break</w:t>
            </w:r>
          </w:p>
        </w:tc>
      </w:tr>
      <w:tr w:rsidR="008A4F8A" w:rsidRPr="00A13A50" w14:paraId="60EB2EBC" w14:textId="77777777" w:rsidTr="00A1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3BB9DDCE" w14:textId="52D839F9" w:rsidR="008A4F8A" w:rsidRPr="007F6226" w:rsidRDefault="00BE33EF" w:rsidP="007A284F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7F6226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11</w:t>
            </w:r>
            <w:r w:rsidR="008A4F8A" w:rsidRPr="007F6226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.</w:t>
            </w:r>
            <w:r w:rsidR="004A7D0E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20</w:t>
            </w:r>
            <w:r w:rsidR="008A4F8A" w:rsidRPr="007F6226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– </w:t>
            </w:r>
            <w:r w:rsidRPr="007F6226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13</w:t>
            </w:r>
            <w:r w:rsidR="008A4F8A" w:rsidRPr="007F6226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.</w:t>
            </w:r>
            <w:r w:rsidRPr="007F6226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00</w:t>
            </w:r>
          </w:p>
        </w:tc>
        <w:tc>
          <w:tcPr>
            <w:tcW w:w="484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14:paraId="3E0E484B" w14:textId="77777777" w:rsidR="00DE01B4" w:rsidRPr="000C38FC" w:rsidRDefault="00DE01B4" w:rsidP="00DE0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Session 5</w:t>
            </w:r>
            <w:r w:rsidRPr="008328D8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en-US"/>
              </w:rPr>
              <w:t>Communication Reliability and Protocols</w:t>
            </w:r>
          </w:p>
          <w:p w14:paraId="44F843BB" w14:textId="04FB2052" w:rsidR="00DE01B4" w:rsidRDefault="00DE01B4" w:rsidP="00DE0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0"/>
                <w:szCs w:val="10"/>
                <w:lang w:val="en-US"/>
              </w:rPr>
            </w:pPr>
            <w:r w:rsidRPr="004C116D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Chair </w:t>
            </w:r>
            <w:r w:rsidR="00A13A50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–</w:t>
            </w:r>
            <w:r w:rsidRPr="00012B9A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</w:t>
            </w:r>
            <w:r w:rsidR="00A13A50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Felipe Gil-Castiñeira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br/>
            </w:r>
          </w:p>
          <w:p w14:paraId="6CDE2E9F" w14:textId="77777777" w:rsidR="00DE01B4" w:rsidRPr="007D2BB5" w:rsidRDefault="00DE01B4" w:rsidP="00DE0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0"/>
                <w:szCs w:val="10"/>
                <w:lang w:val="en-US"/>
              </w:rPr>
            </w:pPr>
          </w:p>
          <w:p w14:paraId="034B38A6" w14:textId="77777777" w:rsidR="00DE01B4" w:rsidRPr="0031091A" w:rsidRDefault="00DE01B4" w:rsidP="00DE01B4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87842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CFDAMA-IS: MAC Protocol for Underwater Acoustic Sensor Networks</w:t>
            </w:r>
          </w:p>
          <w:p w14:paraId="77C8F85E" w14:textId="77777777" w:rsidR="00DE01B4" w:rsidRDefault="00DE01B4" w:rsidP="00DE01B4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Wael Gorma (</w:t>
            </w:r>
            <w:r w:rsidRPr="00E8784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York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</w:t>
            </w:r>
          </w:p>
          <w:p w14:paraId="22AF8DDD" w14:textId="76785721" w:rsidR="00DE01B4" w:rsidRPr="00BE508A" w:rsidRDefault="00DE01B4" w:rsidP="00BE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14"/>
                <w:szCs w:val="14"/>
                <w:lang w:val="en-US"/>
              </w:rPr>
            </w:pPr>
          </w:p>
          <w:p w14:paraId="6915E99D" w14:textId="77777777" w:rsidR="00DE01B4" w:rsidRPr="0031091A" w:rsidRDefault="00DE01B4" w:rsidP="00DE01B4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84829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Location-aware MAC Scheduling in Industrial-like Environment</w:t>
            </w:r>
          </w:p>
          <w:p w14:paraId="08B010D1" w14:textId="77777777" w:rsidR="00DE01B4" w:rsidRDefault="00DE01B4" w:rsidP="00DE01B4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Maurizio Rea (</w:t>
            </w:r>
            <w:r w:rsidRPr="00E84829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IMDEA Networks Institute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), Domenico Garlisi (University of Palermo), Hector Cordobes (</w:t>
            </w:r>
            <w:r w:rsidRPr="00E84829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IMDEA Networks Institute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), Domenico Giustiniano (</w:t>
            </w:r>
            <w:r w:rsidRPr="00E84829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IMDEA Networks Institute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</w:t>
            </w:r>
          </w:p>
          <w:p w14:paraId="43E213C1" w14:textId="57D4F826" w:rsidR="00DE01B4" w:rsidRPr="00BE508A" w:rsidRDefault="00DE01B4" w:rsidP="00BE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14"/>
                <w:szCs w:val="14"/>
                <w:lang w:val="en-US"/>
              </w:rPr>
            </w:pPr>
          </w:p>
          <w:p w14:paraId="42A7EDC9" w14:textId="77777777" w:rsidR="00DE01B4" w:rsidRPr="0031091A" w:rsidRDefault="00DE01B4" w:rsidP="00DE01B4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84829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Distributed Fault-Tolerant Backup-Placement in Overloaded Wireless Sensor Networks</w:t>
            </w:r>
          </w:p>
          <w:p w14:paraId="3F5A1694" w14:textId="77777777" w:rsidR="00DE01B4" w:rsidRDefault="00DE01B4" w:rsidP="00DE01B4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Gal Oren (</w:t>
            </w:r>
            <w:r w:rsidRPr="00E84829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Nuclear Research Center - Negev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), Leonid Bareboim (</w:t>
            </w:r>
            <w:r w:rsidRPr="0081243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The Open University of Israel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), Haren Levin (</w:t>
            </w:r>
            <w:r w:rsidRPr="0081243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The Open University of Israel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</w:t>
            </w:r>
          </w:p>
          <w:p w14:paraId="531C9CFE" w14:textId="395BAC2F" w:rsidR="00DE01B4" w:rsidRPr="00BE508A" w:rsidRDefault="00DE01B4" w:rsidP="00BE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14"/>
                <w:szCs w:val="14"/>
                <w:lang w:val="en-US"/>
              </w:rPr>
            </w:pPr>
          </w:p>
          <w:p w14:paraId="55340DB8" w14:textId="77777777" w:rsidR="00DE01B4" w:rsidRPr="0031091A" w:rsidRDefault="00DE01B4" w:rsidP="00DE01B4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020BA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Industry 4.0 and Autonomous Transportation: The Impacts on Supply Chain Management</w:t>
            </w:r>
          </w:p>
          <w:p w14:paraId="48FF31AC" w14:textId="77777777" w:rsidR="00DE01B4" w:rsidRDefault="00DE01B4" w:rsidP="00DE01B4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Satya Shah (</w:t>
            </w:r>
            <w:r w:rsidRPr="00F020BA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Greenwich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), Ilias </w:t>
            </w:r>
            <w:r w:rsidRPr="001C5CC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Logiotatopoulos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 (</w:t>
            </w:r>
            <w:r w:rsidRPr="00F020BA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Greenwich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</w:t>
            </w:r>
          </w:p>
          <w:p w14:paraId="0121678F" w14:textId="77777777" w:rsidR="00DE01B4" w:rsidRPr="004C5CB8" w:rsidRDefault="00DE01B4" w:rsidP="00DE0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  <w:p w14:paraId="798E84C7" w14:textId="77777777" w:rsidR="00DE01B4" w:rsidRPr="0031091A" w:rsidRDefault="00DE01B4" w:rsidP="00DE01B4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C543ED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An Overview of Digitalisation in Conventional Supply Chain Management with Industry 4.0</w:t>
            </w:r>
          </w:p>
          <w:p w14:paraId="6B88D076" w14:textId="77777777" w:rsidR="00DE01B4" w:rsidRDefault="00DE01B4" w:rsidP="00DE01B4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Sarath Menon (</w:t>
            </w:r>
            <w:r w:rsidRPr="00C543ED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Greenwich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), Satya Shah (</w:t>
            </w:r>
            <w:r w:rsidRPr="00F020BA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Greenwich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), Alec Courtroubis (</w:t>
            </w:r>
            <w:r w:rsidRPr="00C543ED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Greenwich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</w:t>
            </w:r>
          </w:p>
          <w:p w14:paraId="5E634E1D" w14:textId="2EE2FFAB" w:rsidR="008A4F8A" w:rsidRPr="0031091A" w:rsidRDefault="008A4F8A" w:rsidP="00914C39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484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14:paraId="12882960" w14:textId="1B9E2BA8" w:rsidR="008A4F8A" w:rsidRDefault="00240CE9" w:rsidP="0080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A13A50">
              <w:rPr>
                <w:rFonts w:asciiTheme="minorHAnsi" w:hAnsiTheme="minorHAnsi"/>
                <w:b/>
                <w:i/>
                <w:color w:val="auto"/>
                <w:sz w:val="18"/>
                <w:szCs w:val="18"/>
                <w:lang w:val="en-US"/>
              </w:rPr>
              <w:t>Workshop SECRET 1</w:t>
            </w:r>
            <w:r w:rsidR="008A4F8A" w:rsidRPr="00A13A50">
              <w:rPr>
                <w:rFonts w:asciiTheme="minorHAnsi" w:eastAsia="Times New Roman" w:hAnsiTheme="minorHAnsi"/>
                <w:color w:val="auto"/>
                <w:sz w:val="16"/>
                <w:szCs w:val="16"/>
                <w:lang w:val="en-US"/>
              </w:rPr>
              <w:br/>
            </w:r>
            <w:r w:rsidR="00163B3B" w:rsidRPr="004C116D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Chair </w:t>
            </w:r>
            <w:r w:rsidR="00163B3B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–</w:t>
            </w:r>
            <w:r w:rsidR="00163B3B" w:rsidRPr="00012B9A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</w:t>
            </w:r>
            <w:r w:rsidR="00163B3B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Ayman Radwan</w:t>
            </w:r>
          </w:p>
          <w:p w14:paraId="0F95FCA2" w14:textId="77777777" w:rsidR="00163B3B" w:rsidRPr="00805384" w:rsidRDefault="00163B3B" w:rsidP="0080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auto"/>
                <w:sz w:val="18"/>
                <w:szCs w:val="18"/>
                <w:lang w:val="en-US"/>
              </w:rPr>
            </w:pPr>
          </w:p>
          <w:p w14:paraId="52558979" w14:textId="77777777" w:rsidR="00240CE9" w:rsidRPr="00A13A50" w:rsidRDefault="00240CE9" w:rsidP="00240CE9">
            <w:pPr>
              <w:pStyle w:val="ListParagraph"/>
              <w:numPr>
                <w:ilvl w:val="0"/>
                <w:numId w:val="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 w:cstheme="minorHAnsi"/>
                <w:b/>
                <w:i/>
                <w:color w:val="auto"/>
                <w:sz w:val="14"/>
                <w:szCs w:val="14"/>
                <w:lang w:val="en-US"/>
              </w:rPr>
              <w:t>Key Management for Secure Network Coding-enabled Mobile Small Cells</w:t>
            </w:r>
            <w:r w:rsidRPr="00A13A50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/>
              </w:rPr>
              <w:t xml:space="preserve"> </w:t>
            </w:r>
          </w:p>
          <w:p w14:paraId="3687BD20" w14:textId="77777777" w:rsidR="00240CE9" w:rsidRPr="00A13A50" w:rsidRDefault="00240CE9" w:rsidP="00240CE9">
            <w:pPr>
              <w:pStyle w:val="ListParagraph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</w:pP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  <w:t>Marcus de Ree (Instituto de Telecomunicações), Georgios Mantas (Instituto de Telecomunicações), Ayman Radwan (Instituto de Telecomunicações), Jonathan Rodriguez (Instituto de Telecomunicações), Ifiok Otung (University of South Wales)</w:t>
            </w:r>
          </w:p>
          <w:p w14:paraId="106F4A1F" w14:textId="77777777" w:rsidR="00240CE9" w:rsidRPr="00A13A50" w:rsidRDefault="00240CE9" w:rsidP="00240CE9">
            <w:pPr>
              <w:pStyle w:val="ListParagraph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</w:pPr>
          </w:p>
          <w:p w14:paraId="187B4468" w14:textId="77777777" w:rsidR="00240CE9" w:rsidRPr="00A13A50" w:rsidRDefault="00240CE9" w:rsidP="00240CE9">
            <w:pPr>
              <w:pStyle w:val="ListParagraph"/>
              <w:numPr>
                <w:ilvl w:val="0"/>
                <w:numId w:val="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i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 w:cstheme="minorHAnsi"/>
                <w:b/>
                <w:i/>
                <w:color w:val="auto"/>
                <w:sz w:val="14"/>
                <w:szCs w:val="14"/>
                <w:lang w:val="en-US"/>
              </w:rPr>
              <w:t>Security Threats in Network Coding-enabled Mobile Small Cells</w:t>
            </w:r>
          </w:p>
          <w:p w14:paraId="4BFC05A6" w14:textId="758B5C87" w:rsidR="00240CE9" w:rsidRPr="00A13A50" w:rsidRDefault="00240CE9" w:rsidP="00240CE9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</w:pP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  <w:t xml:space="preserve">Reza Parsamehr (Instituto de Telecomunicações), Georgios Mantas (Instituto de Telecomunicações), Ayman Radwan (Instituto de Telecomunicações), Jonathan Rodriguez (Instituto </w:t>
            </w:r>
            <w:r w:rsid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  <w:t>de Telecomunicações), José-Ferná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  <w:t>n Martinez (UPM)</w:t>
            </w:r>
          </w:p>
          <w:p w14:paraId="39B320B5" w14:textId="77777777" w:rsidR="00240CE9" w:rsidRPr="00A13A50" w:rsidRDefault="00240CE9" w:rsidP="00240CE9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</w:pPr>
          </w:p>
          <w:p w14:paraId="3B11DBDF" w14:textId="77777777" w:rsidR="00240CE9" w:rsidRPr="00A13A50" w:rsidRDefault="00240CE9" w:rsidP="00240CE9">
            <w:pPr>
              <w:pStyle w:val="ListParagraph"/>
              <w:numPr>
                <w:ilvl w:val="0"/>
                <w:numId w:val="5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i/>
                <w:color w:val="auto"/>
                <w:sz w:val="14"/>
                <w:szCs w:val="14"/>
                <w:lang w:val="en-GB"/>
              </w:rPr>
            </w:pPr>
            <w:r w:rsidRPr="00A13A50">
              <w:rPr>
                <w:rFonts w:asciiTheme="minorHAnsi" w:eastAsia="Times New Roman" w:hAnsiTheme="minorHAnsi"/>
                <w:b/>
                <w:i/>
                <w:color w:val="auto"/>
                <w:sz w:val="14"/>
                <w:szCs w:val="14"/>
                <w:lang w:val="en-GB"/>
              </w:rPr>
              <w:t>Secure Network Coding for SDN-based Mobile Small Cells</w:t>
            </w:r>
          </w:p>
          <w:p w14:paraId="372CCA7C" w14:textId="1FBA1C1F" w:rsidR="00240CE9" w:rsidRDefault="00240CE9" w:rsidP="00240CE9">
            <w:pPr>
              <w:pStyle w:val="ListParagraph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GB"/>
              </w:rPr>
            </w:pP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GB"/>
              </w:rPr>
              <w:t>Vipindev Adat (University of Patras), Ilias Politis (University of Patras), Christos Tselios (University of Patras), Stavros kotsopoulos (University of Patras)</w:t>
            </w:r>
          </w:p>
          <w:p w14:paraId="41D59E5D" w14:textId="77777777" w:rsidR="00A13A50" w:rsidRDefault="00A13A50" w:rsidP="00240CE9">
            <w:pPr>
              <w:pStyle w:val="ListParagraph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GB"/>
              </w:rPr>
            </w:pPr>
          </w:p>
          <w:p w14:paraId="251F7EDA" w14:textId="77777777" w:rsidR="00A13A50" w:rsidRPr="00A13A50" w:rsidRDefault="00A13A50" w:rsidP="00A13A50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6"/>
                <w:szCs w:val="16"/>
                <w:lang w:val="en-US"/>
              </w:rPr>
            </w:pPr>
            <w:r w:rsidRPr="00A13A50">
              <w:rPr>
                <w:rFonts w:asciiTheme="minorHAnsi" w:eastAsia="Times New Roman" w:hAnsiTheme="minorHAnsi"/>
                <w:b/>
                <w:i/>
                <w:color w:val="auto"/>
                <w:sz w:val="14"/>
                <w:szCs w:val="14"/>
                <w:lang w:val="en-US"/>
              </w:rPr>
              <w:t>Network-Coded Multigeneration Protocols in Heterogeneous Cellular Networks</w:t>
            </w:r>
          </w:p>
          <w:p w14:paraId="44522DF6" w14:textId="77777777" w:rsidR="00A13A50" w:rsidRPr="00A13A50" w:rsidRDefault="00A13A50" w:rsidP="00A13A50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</w:rPr>
            </w:pP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</w:rPr>
              <w:t>Roberto Torre (TU Dresden), Sreekrishna Pandi (TU Dresden), Frank Fitzek (TU Dresden</w:t>
            </w:r>
          </w:p>
          <w:p w14:paraId="0EE0B825" w14:textId="7F9F6587" w:rsidR="00F81197" w:rsidRPr="00BE508A" w:rsidRDefault="00F81197" w:rsidP="00F811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5E051DE2" w14:textId="77777777" w:rsidR="00F81197" w:rsidRPr="00A13A50" w:rsidRDefault="00F81197" w:rsidP="00F81197">
            <w:pPr>
              <w:pStyle w:val="ListParagraph"/>
              <w:numPr>
                <w:ilvl w:val="0"/>
                <w:numId w:val="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 w:cstheme="minorHAnsi"/>
                <w:b/>
                <w:i/>
                <w:color w:val="auto"/>
                <w:sz w:val="14"/>
                <w:szCs w:val="14"/>
                <w:lang w:val="en-US"/>
              </w:rPr>
              <w:t xml:space="preserve">Multi-tenant Isolation in Software Defined Networks </w:t>
            </w:r>
          </w:p>
          <w:p w14:paraId="05585B05" w14:textId="77777777" w:rsidR="00F81197" w:rsidRPr="00A13A50" w:rsidRDefault="00F81197" w:rsidP="00F81197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Sarah Irum (Acticom), Patrick Luedke (Acticom), Klaus Warnke (Acticom), Gerrit Schulte (Acticom)</w:t>
            </w:r>
          </w:p>
          <w:p w14:paraId="6BD18BC0" w14:textId="58B2878D" w:rsidR="00DE01B4" w:rsidRPr="00A13A50" w:rsidRDefault="00DE01B4" w:rsidP="00A13A50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iCs/>
                <w:color w:val="548DD4" w:themeColor="text2" w:themeTint="99"/>
                <w:sz w:val="14"/>
                <w:szCs w:val="14"/>
                <w:lang w:val="en-US"/>
              </w:rPr>
            </w:pPr>
          </w:p>
        </w:tc>
      </w:tr>
      <w:tr w:rsidR="002D4DF0" w:rsidRPr="00D95775" w14:paraId="6146EF14" w14:textId="77777777" w:rsidTr="00A13A50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396CCCC5" w14:textId="289B4B29" w:rsidR="0091679D" w:rsidRPr="00BE184F" w:rsidRDefault="00BE33EF" w:rsidP="007A284F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13.00 – 14.15</w:t>
            </w:r>
          </w:p>
        </w:tc>
        <w:tc>
          <w:tcPr>
            <w:tcW w:w="9684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14:paraId="1DF87FAE" w14:textId="58E986AD" w:rsidR="0091679D" w:rsidRPr="005650A8" w:rsidRDefault="0091679D" w:rsidP="007A284F">
            <w:pPr>
              <w:pStyle w:val="ListParagraph"/>
              <w:ind w:lef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4C116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Lunch</w:t>
            </w:r>
            <w:r w:rsidR="007D2B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Best Paper Award</w:t>
            </w:r>
          </w:p>
        </w:tc>
      </w:tr>
      <w:tr w:rsidR="008A4F8A" w:rsidRPr="00DE71B3" w14:paraId="311EA64F" w14:textId="77777777" w:rsidTr="00A1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794ECD4B" w14:textId="23228095" w:rsidR="008A4F8A" w:rsidRPr="00BE184F" w:rsidRDefault="00BE33EF" w:rsidP="007A284F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14.15 – 16.15</w:t>
            </w:r>
          </w:p>
        </w:tc>
        <w:tc>
          <w:tcPr>
            <w:tcW w:w="484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14:paraId="109B271A" w14:textId="77777777" w:rsidR="00DE01B4" w:rsidRPr="000C38FC" w:rsidRDefault="00DE01B4" w:rsidP="00DE0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Session 3</w:t>
            </w:r>
            <w:r w:rsidRPr="008328D8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en-US"/>
              </w:rPr>
              <w:t>Spatial Modulation Techniques</w:t>
            </w:r>
          </w:p>
          <w:p w14:paraId="2B37BD54" w14:textId="022E8AF7" w:rsidR="00DE01B4" w:rsidRPr="00914C39" w:rsidRDefault="00DE01B4" w:rsidP="00DE0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/>
                <w:iCs w:val="0"/>
                <w:sz w:val="10"/>
                <w:szCs w:val="10"/>
                <w:lang w:val="en-US"/>
              </w:rPr>
            </w:pPr>
            <w:r w:rsidRPr="004C116D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Chair </w:t>
            </w:r>
            <w:r w:rsidR="00A13A50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–</w:t>
            </w:r>
            <w:r w:rsidRPr="00012B9A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</w:t>
            </w:r>
            <w:r w:rsidR="00A13A50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Saud Althunibat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br/>
            </w:r>
          </w:p>
          <w:p w14:paraId="146711CA" w14:textId="77777777" w:rsidR="00DE01B4" w:rsidRPr="0057283D" w:rsidRDefault="00DE01B4" w:rsidP="00DE01B4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57283D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Hybrid Spatial Modulation Scheme with Arbitrary Number of Transmit Antennas</w:t>
            </w:r>
          </w:p>
          <w:p w14:paraId="512236CB" w14:textId="77777777" w:rsidR="00DE01B4" w:rsidRDefault="00DE01B4" w:rsidP="00DE01B4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style-span"/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Style w:val="apple-style-span"/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Saud Althunibat (</w:t>
            </w:r>
            <w:r w:rsidRPr="0057283D">
              <w:rPr>
                <w:rStyle w:val="apple-style-span"/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Al-Hussein Bin Talal University</w:t>
            </w:r>
            <w:r w:rsidRPr="0059456D">
              <w:rPr>
                <w:rStyle w:val="apple-style-span"/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</w:t>
            </w:r>
            <w:r>
              <w:rPr>
                <w:rStyle w:val="apple-style-span"/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, Mohamad Al-Hasanat (</w:t>
            </w:r>
            <w:r w:rsidRPr="0057283D">
              <w:rPr>
                <w:rStyle w:val="apple-style-span"/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Al-Hussein Bin Talal University</w:t>
            </w:r>
            <w:r w:rsidRPr="0059456D">
              <w:rPr>
                <w:rStyle w:val="apple-style-span"/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</w:t>
            </w:r>
            <w:r>
              <w:rPr>
                <w:rStyle w:val="apple-style-span"/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, Abdullah Al-Hasanat (</w:t>
            </w:r>
            <w:r w:rsidRPr="0057283D">
              <w:rPr>
                <w:rStyle w:val="apple-style-span"/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Al-Hussein Bin Talal University</w:t>
            </w:r>
            <w:r w:rsidRPr="0059456D">
              <w:rPr>
                <w:rStyle w:val="apple-style-span"/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</w:t>
            </w:r>
          </w:p>
          <w:p w14:paraId="289CDD5E" w14:textId="77777777" w:rsidR="00DE01B4" w:rsidRDefault="00DE01B4" w:rsidP="00DE01B4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style-span"/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</w:p>
          <w:p w14:paraId="24E52DE6" w14:textId="77777777" w:rsidR="00DE01B4" w:rsidRPr="0059767F" w:rsidRDefault="00DE01B4" w:rsidP="00DE01B4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59767F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Spatial Modulation or Spatial Multiplexing for mmWave Communications?</w:t>
            </w:r>
          </w:p>
          <w:p w14:paraId="071EA6BA" w14:textId="77777777" w:rsidR="00DE01B4" w:rsidRDefault="00DE01B4" w:rsidP="00DE01B4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Salma Elkawafi (</w:t>
            </w:r>
            <w:r w:rsidRPr="0059767F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Benghazi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), </w:t>
            </w:r>
            <w:r w:rsidRPr="00617CD1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Abdelhamid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 Younis, Raed Mesleh (German Jordanian University), Abdulla Abouda (German Jordanian University), Ahmed Elbarsha (</w:t>
            </w:r>
            <w:r w:rsidRPr="00617CD1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Benghazi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), Mohammed lmusrati (University of Vaasa)</w:t>
            </w:r>
          </w:p>
          <w:p w14:paraId="3DEEDCB3" w14:textId="77777777" w:rsidR="00DE01B4" w:rsidRPr="008A4F8A" w:rsidRDefault="00DE01B4" w:rsidP="00DE0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14"/>
                <w:szCs w:val="14"/>
                <w:lang w:val="en-US"/>
              </w:rPr>
            </w:pPr>
          </w:p>
          <w:p w14:paraId="0F95A289" w14:textId="77777777" w:rsidR="00DE01B4" w:rsidRPr="0059767F" w:rsidRDefault="00DE01B4" w:rsidP="00DE01B4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59767F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Hardware Implementation of Generalized Space Modulation Techniques Using Simulink RF Blockset</w:t>
            </w:r>
          </w:p>
          <w:p w14:paraId="7A891DA2" w14:textId="77777777" w:rsidR="00DE01B4" w:rsidRPr="00F2502F" w:rsidRDefault="00DE01B4" w:rsidP="00DE01B4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style-span"/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  <w:r w:rsidRPr="0059767F"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  <w:t>Raed Mesleh (German Jordanian University)</w:t>
            </w:r>
            <w:r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, Omar Hiari </w:t>
            </w:r>
            <w:r w:rsidRPr="0059767F"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  <w:t>(German Jordanian University)</w:t>
            </w:r>
            <w:r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, Faris Shahin </w:t>
            </w:r>
            <w:r w:rsidRPr="0059767F"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  <w:t>(German Jordanian University)</w:t>
            </w:r>
            <w:r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, Samer Alshaer </w:t>
            </w:r>
            <w:r w:rsidRPr="0059767F"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  <w:t>(German Jordanian University)</w:t>
            </w:r>
          </w:p>
          <w:p w14:paraId="7942D512" w14:textId="77777777" w:rsidR="00DE01B4" w:rsidRPr="0059456D" w:rsidRDefault="00DE01B4" w:rsidP="00DE01B4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style-span"/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</w:p>
          <w:p w14:paraId="13F5123F" w14:textId="77777777" w:rsidR="00DE01B4" w:rsidRPr="0031091A" w:rsidRDefault="00DE01B4" w:rsidP="00DE01B4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D94CB5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 Half-Full Transmit-Diversity Spatial Modulation Scheme</w:t>
            </w:r>
          </w:p>
          <w:p w14:paraId="3BC9B45B" w14:textId="271A680E" w:rsidR="00DE01B4" w:rsidRDefault="00DE01B4" w:rsidP="00DE01B4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Sakher Abu Tayeh (</w:t>
            </w:r>
            <w:r w:rsidRPr="00D94CB5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Al-Hussein Bin Talal University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), Mohammad </w:t>
            </w:r>
            <w:r w:rsidRPr="0081243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Alsalahat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 (</w:t>
            </w:r>
            <w:r w:rsidRPr="00D94CB5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Al-Hussein Bin Talal University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), Ibrahim Kaddumi (</w:t>
            </w:r>
            <w:r w:rsidRPr="00D94CB5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Al-Hussein Bin Talal University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), Yahya Alqannas (</w:t>
            </w:r>
            <w:r w:rsidRPr="00D94CB5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Al-Hussein Bin Talal University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), Saud Althunibat (</w:t>
            </w:r>
            <w:r w:rsidRPr="00D94CB5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Al-Hussein Bin Talal University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), Rae</w:t>
            </w:r>
            <w:r w:rsidR="00E56CDA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d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 Mesleh (</w:t>
            </w:r>
            <w:r w:rsidR="00E56CDA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German Jordania</w:t>
            </w:r>
            <w:r w:rsidRPr="0081243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n University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</w:t>
            </w:r>
          </w:p>
          <w:p w14:paraId="4418ED1C" w14:textId="77777777" w:rsidR="00DE01B4" w:rsidRPr="00D94CB5" w:rsidRDefault="00DE01B4" w:rsidP="00DE01B4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</w:p>
          <w:p w14:paraId="0B4D3426" w14:textId="77777777" w:rsidR="00DE01B4" w:rsidRPr="00F5201D" w:rsidRDefault="00DE01B4" w:rsidP="00DE01B4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5201D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Hardware Implementation of Space Shift Keying on a Xilinx Zynq Platform</w:t>
            </w:r>
          </w:p>
          <w:p w14:paraId="0954ADC5" w14:textId="2BD65BA4" w:rsidR="00DE01B4" w:rsidRDefault="00DE01B4" w:rsidP="00DE01B4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Raed Mesleh (German Jordanian University), Abdullah </w:t>
            </w:r>
            <w:r w:rsidRPr="00617CD1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Al-Khatib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 (German Jordanian University), Omar Hiari (German Jordanian University)</w:t>
            </w:r>
          </w:p>
          <w:p w14:paraId="1A742AEF" w14:textId="77777777" w:rsidR="008A4F8A" w:rsidRDefault="008A4F8A" w:rsidP="003C08B6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484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14:paraId="2E709637" w14:textId="6C055FD7" w:rsidR="008A4F8A" w:rsidRDefault="008A4F8A" w:rsidP="008A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auto"/>
                <w:sz w:val="18"/>
                <w:szCs w:val="18"/>
                <w:lang w:val="en-US"/>
              </w:rPr>
            </w:pPr>
            <w:r w:rsidRPr="00A13A50">
              <w:rPr>
                <w:rFonts w:asciiTheme="minorHAnsi" w:hAnsiTheme="minorHAnsi"/>
                <w:b/>
                <w:i/>
                <w:color w:val="auto"/>
                <w:sz w:val="18"/>
                <w:szCs w:val="18"/>
                <w:lang w:val="en-US"/>
              </w:rPr>
              <w:t>Workshop SECRET 2</w:t>
            </w:r>
          </w:p>
          <w:p w14:paraId="253AB3AB" w14:textId="580B64A3" w:rsidR="00163B3B" w:rsidRPr="00A13A50" w:rsidRDefault="00163B3B" w:rsidP="008A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auto"/>
                <w:sz w:val="18"/>
                <w:szCs w:val="18"/>
                <w:lang w:val="en-US"/>
              </w:rPr>
            </w:pPr>
            <w:r w:rsidRPr="004C116D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Chair 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–</w:t>
            </w:r>
            <w:r w:rsidRPr="00012B9A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Ayman Radwan</w:t>
            </w:r>
          </w:p>
          <w:p w14:paraId="0DB1E106" w14:textId="77777777" w:rsidR="008A4F8A" w:rsidRPr="00163B3B" w:rsidRDefault="008A4F8A" w:rsidP="008A4F8A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8"/>
                <w:szCs w:val="8"/>
                <w:lang w:val="en-US"/>
              </w:rPr>
            </w:pPr>
          </w:p>
          <w:p w14:paraId="55C51619" w14:textId="77777777" w:rsidR="00A13A50" w:rsidRPr="00A13A50" w:rsidRDefault="00A13A50" w:rsidP="00A13A50">
            <w:pPr>
              <w:pStyle w:val="ListParagraph"/>
              <w:numPr>
                <w:ilvl w:val="0"/>
                <w:numId w:val="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 w:cstheme="minorHAnsi"/>
                <w:b/>
                <w:i/>
                <w:color w:val="auto"/>
                <w:sz w:val="14"/>
                <w:szCs w:val="14"/>
                <w:lang w:val="en-US"/>
              </w:rPr>
              <w:t xml:space="preserve">Perspectives for 5G Network Sharing for Mobile Small Cells </w:t>
            </w:r>
          </w:p>
          <w:p w14:paraId="04ED8F0F" w14:textId="7714929D" w:rsidR="00A13A50" w:rsidRPr="00E56CDA" w:rsidRDefault="00E56CDA" w:rsidP="00A13A50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  <w:t>Fatma Ma</w:t>
            </w:r>
            <w:r w:rsidR="00A13A50" w:rsidRPr="00E56CDA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  <w:t>r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  <w:t>z</w:t>
            </w:r>
            <w:r w:rsidR="00A13A50" w:rsidRPr="00E56CDA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  <w:t>ouk (Proef), Rui Alheiro (Proef), Jonathan Rodriguez (</w:t>
            </w:r>
            <w:r w:rsidRPr="00E56CDA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  <w:t>Instituto de Telecomunicações</w:t>
            </w:r>
            <w:r w:rsidR="00A13A50" w:rsidRPr="00E56CDA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  <w:t>), Ayman Radwan (</w:t>
            </w:r>
            <w:r w:rsidRPr="00E56CDA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  <w:t>Instituto de Telecomunicações</w:t>
            </w:r>
            <w:r w:rsidR="00A13A50" w:rsidRPr="00E56CDA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</w:rPr>
              <w:t>)</w:t>
            </w:r>
          </w:p>
          <w:p w14:paraId="17FED9A7" w14:textId="77777777" w:rsidR="00A13A50" w:rsidRPr="00E56CDA" w:rsidRDefault="00A13A50" w:rsidP="00A13A50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i/>
                <w:color w:val="auto"/>
                <w:sz w:val="14"/>
                <w:szCs w:val="14"/>
              </w:rPr>
            </w:pPr>
          </w:p>
          <w:p w14:paraId="1DCB3F2F" w14:textId="2895DAFD" w:rsidR="00A13A50" w:rsidRPr="00A13A50" w:rsidRDefault="00A13A50" w:rsidP="00A13A50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i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/>
                <w:b/>
                <w:i/>
                <w:color w:val="auto"/>
                <w:sz w:val="14"/>
                <w:szCs w:val="14"/>
                <w:lang w:val="en-US"/>
              </w:rPr>
              <w:t>Wireless channel characterisation over simulations for an indoors environment at 2.4GHz</w:t>
            </w:r>
          </w:p>
          <w:p w14:paraId="1943B5EF" w14:textId="77777777" w:rsidR="00A13A50" w:rsidRPr="00A13A50" w:rsidRDefault="00A13A50" w:rsidP="00A13A50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 xml:space="preserve">Tafseer Akhtar (University of Patras), </w:t>
            </w:r>
            <w:r w:rsidRPr="00A13A50">
              <w:rPr>
                <w:rFonts w:asciiTheme="minorHAnsi" w:hAnsiTheme="minorHAnsi"/>
                <w:i/>
                <w:color w:val="auto"/>
                <w:sz w:val="14"/>
                <w:szCs w:val="14"/>
                <w:lang w:val="en-US"/>
              </w:rPr>
              <w:t>Ilias Politis (</w:t>
            </w:r>
            <w:r>
              <w:rPr>
                <w:rFonts w:asciiTheme="minorHAnsi" w:hAnsiTheme="minorHAnsi"/>
                <w:i/>
                <w:color w:val="auto"/>
                <w:sz w:val="14"/>
                <w:szCs w:val="14"/>
                <w:lang w:val="en-US"/>
              </w:rPr>
              <w:t>University of Patras), Stavros K</w:t>
            </w:r>
            <w:r w:rsidRPr="00A13A50">
              <w:rPr>
                <w:rFonts w:asciiTheme="minorHAnsi" w:hAnsiTheme="minorHAnsi"/>
                <w:i/>
                <w:color w:val="auto"/>
                <w:sz w:val="14"/>
                <w:szCs w:val="14"/>
                <w:lang w:val="en-US"/>
              </w:rPr>
              <w:t>otsopoulos (University of Patras)</w:t>
            </w:r>
          </w:p>
          <w:p w14:paraId="0E36FFD8" w14:textId="77777777" w:rsidR="00A13A50" w:rsidRPr="00A13A50" w:rsidRDefault="00A13A50" w:rsidP="00A13A50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4"/>
                <w:szCs w:val="14"/>
                <w:lang w:val="en-US"/>
              </w:rPr>
            </w:pPr>
          </w:p>
          <w:p w14:paraId="7475BBEE" w14:textId="55A74CB8" w:rsidR="00A2754B" w:rsidRPr="00A13A50" w:rsidRDefault="00A2754B" w:rsidP="00A2754B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/>
                <w:b/>
                <w:i/>
                <w:color w:val="auto"/>
                <w:sz w:val="14"/>
                <w:szCs w:val="14"/>
                <w:lang w:val="en-US"/>
              </w:rPr>
              <w:t>A Simulation Study on LTE Handover and the Impact of Cell Size</w:t>
            </w:r>
          </w:p>
          <w:p w14:paraId="63B789ED" w14:textId="41780467" w:rsidR="00A2754B" w:rsidRPr="00A13A50" w:rsidRDefault="00A2754B" w:rsidP="00A2754B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hAnsiTheme="minorHAnsi"/>
                <w:i/>
                <w:color w:val="auto"/>
                <w:sz w:val="14"/>
                <w:szCs w:val="14"/>
                <w:lang w:val="en-US"/>
              </w:rPr>
              <w:t>Muhammad Tayyab (Huawei), George Koudouridis (Huawei), Xavier Gelabert (Huawei)</w:t>
            </w:r>
          </w:p>
          <w:p w14:paraId="7AB96692" w14:textId="2B098B82" w:rsidR="00240CE9" w:rsidRPr="00BE508A" w:rsidRDefault="00240CE9" w:rsidP="00240CE9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/>
              </w:rPr>
            </w:pPr>
          </w:p>
          <w:p w14:paraId="4CE58938" w14:textId="77777777" w:rsidR="00A13A50" w:rsidRPr="00A13A50" w:rsidRDefault="00A13A50" w:rsidP="00A13A50">
            <w:pPr>
              <w:pStyle w:val="ListParagraph"/>
              <w:numPr>
                <w:ilvl w:val="0"/>
                <w:numId w:val="5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/>
                <w:b/>
                <w:i/>
                <w:color w:val="auto"/>
                <w:sz w:val="14"/>
                <w:szCs w:val="14"/>
                <w:lang w:val="en-US"/>
              </w:rPr>
              <w:t>On the Performance of SLNR Beamformer in Multi-user MIMO Systems</w:t>
            </w:r>
          </w:p>
          <w:p w14:paraId="2839CFCC" w14:textId="7D0B8CD4" w:rsidR="00A13A50" w:rsidRPr="00A13A50" w:rsidRDefault="00A13A50" w:rsidP="00A13A50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Raed Abd-Alhameed (</w:t>
            </w:r>
            <w:r w:rsidR="00163B3B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University of Bradford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), Ahmed Abdulkhaleq (SARAS), Yasir I. Al-Yasir (</w:t>
            </w:r>
            <w:r w:rsidR="00163B3B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University of Bradford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), Naser Ojaroudi Parchin (</w:t>
            </w:r>
            <w:r w:rsidR="00163B3B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University of Bradford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), Ashwain Rayit (SARAS), Issa Elfergani (</w:t>
            </w:r>
            <w:r w:rsidR="00E56CDA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Instituto de Telecomunicações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), Jonathan Rodriguez (</w:t>
            </w:r>
            <w:r w:rsidR="00E56CDA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Instituto de Telecomunicações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), James Noras (University of Bradford), Khalid Hammed (</w:t>
            </w:r>
            <w:r w:rsidR="00163B3B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University of Bradford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)</w:t>
            </w:r>
          </w:p>
          <w:p w14:paraId="183D02B7" w14:textId="7C036D4E" w:rsidR="00914C39" w:rsidRPr="00F81197" w:rsidRDefault="00914C39" w:rsidP="00F811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sz w:val="14"/>
                <w:szCs w:val="14"/>
                <w:lang w:val="en-US"/>
              </w:rPr>
            </w:pPr>
          </w:p>
          <w:p w14:paraId="22C6150F" w14:textId="77777777" w:rsidR="00F81197" w:rsidRPr="00A13A50" w:rsidRDefault="00F81197" w:rsidP="00F81197">
            <w:pPr>
              <w:pStyle w:val="ListParagraph"/>
              <w:numPr>
                <w:ilvl w:val="0"/>
                <w:numId w:val="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i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 w:cstheme="minorHAnsi"/>
                <w:b/>
                <w:i/>
                <w:color w:val="auto"/>
                <w:sz w:val="14"/>
                <w:szCs w:val="14"/>
                <w:lang w:val="en-US"/>
              </w:rPr>
              <w:t>A More Efficient AOA Method for 2D and 3D Direction Estimation with Arbitrary Antenna Array Geometry</w:t>
            </w:r>
          </w:p>
          <w:p w14:paraId="24229B45" w14:textId="149E569B" w:rsidR="00F81197" w:rsidRPr="00A13A50" w:rsidRDefault="00F81197" w:rsidP="00F81197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GB"/>
              </w:rPr>
            </w:pP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GB"/>
              </w:rPr>
              <w:t>A. G. Mohammed (University of Bradford), Abdulkareim Zweid (University College), Nabeel Abduljabbar (University of Bradford), James Nora</w:t>
            </w:r>
            <w:r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GB"/>
              </w:rPr>
              <w:t>s (University of Bradford), Rame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GB"/>
              </w:rPr>
              <w:t>ez Asif (University of Bradford), Issa Elfergani (</w:t>
            </w:r>
            <w:r w:rsidR="00E56CDA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GB"/>
              </w:rPr>
              <w:t>Instituto de Telecomunicações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GB"/>
              </w:rPr>
              <w:t>), Raed Abd-Alhameed (University of Bradford), Jonathan Rodriguez (</w:t>
            </w:r>
            <w:r w:rsidR="00E56CDA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GB"/>
              </w:rPr>
              <w:t>Instituto de Telecomunicações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GB"/>
              </w:rPr>
              <w:t>)</w:t>
            </w:r>
          </w:p>
          <w:p w14:paraId="37AADE4B" w14:textId="7B093026" w:rsidR="008A4F8A" w:rsidRPr="00F81197" w:rsidRDefault="008A4F8A" w:rsidP="00A13A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4"/>
                <w:szCs w:val="14"/>
                <w:lang w:val="en-GB"/>
              </w:rPr>
            </w:pPr>
          </w:p>
        </w:tc>
      </w:tr>
      <w:tr w:rsidR="002D4DF0" w:rsidRPr="00043CE5" w14:paraId="4602DF77" w14:textId="77777777" w:rsidTr="00A13A5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14:paraId="7FDEEDFA" w14:textId="5534B5A5" w:rsidR="0091679D" w:rsidRPr="00B631E3" w:rsidRDefault="0091679D" w:rsidP="007A284F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B631E3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</w:t>
            </w:r>
            <w:r w:rsidR="00BE33EF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6.15 – 16.45</w:t>
            </w:r>
          </w:p>
        </w:tc>
        <w:tc>
          <w:tcPr>
            <w:tcW w:w="9684" w:type="dxa"/>
            <w:gridSpan w:val="2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14:paraId="265C8263" w14:textId="77777777" w:rsidR="0091679D" w:rsidRPr="00A13A50" w:rsidRDefault="0091679D" w:rsidP="007A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auto"/>
                <w:sz w:val="16"/>
                <w:szCs w:val="16"/>
                <w:lang w:val="en-US"/>
              </w:rPr>
            </w:pPr>
            <w:r w:rsidRPr="00A13A50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Coffee Break</w:t>
            </w:r>
          </w:p>
        </w:tc>
      </w:tr>
      <w:tr w:rsidR="008B6E5B" w:rsidRPr="00DE71B3" w14:paraId="650F5EEA" w14:textId="77777777" w:rsidTr="00A1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7743A75A" w14:textId="65E40C7F" w:rsidR="008B6E5B" w:rsidRPr="00BE184F" w:rsidRDefault="00BE33EF" w:rsidP="007A284F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16.45</w:t>
            </w:r>
            <w:r w:rsidR="008B6E5B" w:rsidRPr="00BE184F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–</w:t>
            </w:r>
            <w:r w:rsidR="008B6E5B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18.</w:t>
            </w: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45</w:t>
            </w:r>
          </w:p>
        </w:tc>
        <w:tc>
          <w:tcPr>
            <w:tcW w:w="4842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24B617B9" w14:textId="5559A867" w:rsidR="008B6E5B" w:rsidRPr="000C38FC" w:rsidRDefault="008B6E5B" w:rsidP="00034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Session 7</w:t>
            </w:r>
            <w:r w:rsidRPr="008328D8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en-US"/>
              </w:rPr>
              <w:t xml:space="preserve">Hardware Implementation and Antenna Design  </w:t>
            </w:r>
          </w:p>
          <w:p w14:paraId="32FF1327" w14:textId="3904DF7D" w:rsidR="008B6E5B" w:rsidRPr="007D2BB5" w:rsidRDefault="008B6E5B" w:rsidP="007D2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0"/>
                <w:szCs w:val="10"/>
                <w:lang w:val="en-US"/>
              </w:rPr>
            </w:pPr>
            <w:r w:rsidRPr="004C116D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Chair </w:t>
            </w:r>
            <w:r w:rsidR="00A13A50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–</w:t>
            </w:r>
            <w:r w:rsidRPr="00012B9A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</w:t>
            </w:r>
            <w:r w:rsidR="00A13A50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Issa Elfergani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br/>
            </w:r>
          </w:p>
          <w:p w14:paraId="76CDDD8F" w14:textId="02FFBBE0" w:rsidR="008B6E5B" w:rsidRPr="00E84829" w:rsidRDefault="008B6E5B" w:rsidP="007A284F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E84829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MoM-GEC Analysis of Fraunhofer-region Characteristics over Rectangular Aperture</w:t>
            </w:r>
          </w:p>
          <w:p w14:paraId="0757D0EF" w14:textId="19DC5CCC" w:rsidR="008B6E5B" w:rsidRDefault="001F4381" w:rsidP="00E84829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Imen H</w:t>
            </w:r>
            <w:r w:rsidR="008B6E5B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adhraui (</w:t>
            </w:r>
            <w:r w:rsidR="008B6E5B" w:rsidRPr="00E84829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Tunis El Manar</w:t>
            </w:r>
            <w:r w:rsidR="008B6E5B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), Taha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 </w:t>
            </w:r>
            <w:r w:rsidR="008B6E5B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Ben Salah (</w:t>
            </w:r>
            <w:r w:rsidR="008B6E5B" w:rsidRPr="0081243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Sousse, Tunisia</w:t>
            </w:r>
            <w:r w:rsidR="008B6E5B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), </w:t>
            </w:r>
            <w:r w:rsidR="008B6E5B" w:rsidRPr="00812432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Taoufik</w:t>
            </w:r>
            <w:r w:rsidR="008B6E5B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 xml:space="preserve"> Aguili (</w:t>
            </w:r>
            <w:r w:rsidR="008B6E5B" w:rsidRPr="00E84829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University of Tunis El Manar</w:t>
            </w:r>
            <w:r w:rsidR="008B6E5B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</w:t>
            </w:r>
          </w:p>
          <w:p w14:paraId="5DFCF739" w14:textId="77777777" w:rsidR="008B6E5B" w:rsidRPr="008A2A06" w:rsidRDefault="008B6E5B" w:rsidP="00E84829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0"/>
                <w:szCs w:val="10"/>
                <w:lang w:val="en-US"/>
              </w:rPr>
            </w:pPr>
          </w:p>
          <w:p w14:paraId="39FC019B" w14:textId="5DA105EC" w:rsidR="008B6E5B" w:rsidRPr="00E84829" w:rsidRDefault="008B6E5B" w:rsidP="007A284F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E84829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Fast Statistical Modelling of Temperature Variation on 28nm FDSOI Technology</w:t>
            </w:r>
          </w:p>
          <w:p w14:paraId="056D050E" w14:textId="27D6EA71" w:rsidR="008B6E5B" w:rsidRPr="009E1A4A" w:rsidRDefault="008B6E5B" w:rsidP="00E84829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Abdelgader M. Abdalla (Instituto e Telecomunicações)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, Isiaka Alimi (</w:t>
            </w: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Instituto e Telecomunicações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), Man</w:t>
            </w:r>
            <w:r w:rsidR="001F438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uel Gonzalez (Evotel), Issa Elfe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rgani </w:t>
            </w: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Instituto e Telecomunicações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, Jonathan Rodriguez (</w:t>
            </w:r>
            <w:r w:rsidRPr="009E1A4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Instituto e Telecomunicações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</w:t>
            </w:r>
          </w:p>
          <w:p w14:paraId="5B0C2A01" w14:textId="77777777" w:rsidR="008B6E5B" w:rsidRPr="009E1A4A" w:rsidRDefault="008B6E5B" w:rsidP="00E84829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  <w:p w14:paraId="645196F0" w14:textId="77777777" w:rsidR="008B6E5B" w:rsidRPr="008B6E5B" w:rsidRDefault="008B6E5B" w:rsidP="00F2502F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59767F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Design of Compact Printed Monopole Antenna with Enhanced Bandwidth and Controllable Filtering Notch for UWB Applications</w:t>
            </w:r>
          </w:p>
          <w:p w14:paraId="29184E5B" w14:textId="0DB4E000" w:rsidR="008B6E5B" w:rsidRPr="009E1A4A" w:rsidRDefault="008B6E5B" w:rsidP="008B6E5B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4"/>
                <w:szCs w:val="14"/>
              </w:rPr>
            </w:pPr>
            <w:r w:rsidRPr="009E1A4A">
              <w:rPr>
                <w:rFonts w:asciiTheme="minorHAnsi" w:hAnsiTheme="minorHAnsi"/>
                <w:i/>
                <w:sz w:val="14"/>
                <w:szCs w:val="14"/>
              </w:rPr>
              <w:t>Issa Elfe</w:t>
            </w:r>
            <w:r w:rsidR="00A2754B">
              <w:rPr>
                <w:rFonts w:asciiTheme="minorHAnsi" w:hAnsiTheme="minorHAnsi"/>
                <w:i/>
                <w:sz w:val="14"/>
                <w:szCs w:val="14"/>
              </w:rPr>
              <w:t>g</w:t>
            </w:r>
            <w:r w:rsidRPr="009E1A4A">
              <w:rPr>
                <w:rFonts w:asciiTheme="minorHAnsi" w:hAnsiTheme="minorHAnsi"/>
                <w:i/>
                <w:sz w:val="14"/>
                <w:szCs w:val="14"/>
              </w:rPr>
              <w:t>rani (Instituto de Telecomunicações)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, Mina Alrawi </w:t>
            </w:r>
            <w:r w:rsidRPr="009E1A4A">
              <w:rPr>
                <w:rFonts w:asciiTheme="minorHAnsi" w:hAnsiTheme="minorHAnsi"/>
                <w:i/>
                <w:sz w:val="14"/>
                <w:szCs w:val="14"/>
              </w:rPr>
              <w:t>(Instituto de Telecomunicações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), Jonathan Rodriguez (</w:t>
            </w:r>
            <w:r w:rsidRPr="009E1A4A">
              <w:rPr>
                <w:rFonts w:asciiTheme="minorHAnsi" w:hAnsiTheme="minorHAnsi"/>
                <w:i/>
                <w:sz w:val="14"/>
                <w:szCs w:val="14"/>
              </w:rPr>
              <w:t>Instituto de Telecomunicações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), Raed </w:t>
            </w:r>
            <w:r w:rsidRPr="00617CD1">
              <w:rPr>
                <w:rFonts w:asciiTheme="minorHAnsi" w:hAnsiTheme="minorHAnsi"/>
                <w:i/>
                <w:sz w:val="14"/>
                <w:szCs w:val="14"/>
              </w:rPr>
              <w:t>Abd-Alhameed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(University of Bradford), </w:t>
            </w:r>
          </w:p>
          <w:p w14:paraId="2482C0C4" w14:textId="77777777" w:rsidR="008B6E5B" w:rsidRPr="009E1A4A" w:rsidRDefault="008B6E5B" w:rsidP="008B6E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</w:p>
          <w:p w14:paraId="4729F286" w14:textId="77777777" w:rsidR="008B6E5B" w:rsidRPr="0031091A" w:rsidRDefault="008B6E5B" w:rsidP="008B6E5B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5201D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On the Performance of Acousto Optical Modulators–Free Space Optical Wireless Communication Systems Over Negative Exponential Turbulent Channel</w:t>
            </w:r>
          </w:p>
          <w:p w14:paraId="2F49D7EC" w14:textId="77777777" w:rsidR="008B6E5B" w:rsidRPr="00850153" w:rsidRDefault="008B6E5B" w:rsidP="008B6E5B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Raed Mesleh (German Jordanian University)</w:t>
            </w:r>
          </w:p>
          <w:p w14:paraId="3EED3906" w14:textId="77777777" w:rsidR="008B6E5B" w:rsidRPr="00F2502F" w:rsidRDefault="008B6E5B" w:rsidP="008B6E5B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sz w:val="14"/>
                <w:szCs w:val="14"/>
                <w:lang w:val="en-US"/>
              </w:rPr>
            </w:pPr>
          </w:p>
          <w:p w14:paraId="2DB16F2D" w14:textId="77777777" w:rsidR="008B6E5B" w:rsidRPr="0057283D" w:rsidRDefault="008B6E5B" w:rsidP="008B6E5B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i w:val="0"/>
                <w:iCs w:val="0"/>
                <w:sz w:val="14"/>
                <w:szCs w:val="14"/>
                <w:lang w:val="en-US"/>
              </w:rPr>
            </w:pPr>
            <w:r w:rsidRPr="0057283D">
              <w:rPr>
                <w:rStyle w:val="Emphasis"/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Implementation of Turbo code Based Xilinx System Generator</w:t>
            </w:r>
          </w:p>
          <w:p w14:paraId="67FD7B35" w14:textId="4D54A1D0" w:rsidR="008B6E5B" w:rsidRPr="008B6E5B" w:rsidRDefault="008B6E5B" w:rsidP="008B6E5B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Mahmood Mosleh (</w:t>
            </w:r>
            <w:r w:rsidRPr="0057283D"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Electrical Technical Engineering College</w:t>
            </w:r>
            <w:r>
              <w:rPr>
                <w:rFonts w:asciiTheme="minorHAnsi" w:hAnsiTheme="minorHAnsi" w:cstheme="minorHAnsi"/>
                <w:i/>
                <w:iCs/>
                <w:sz w:val="14"/>
                <w:szCs w:val="14"/>
                <w:lang w:val="en-US"/>
              </w:rPr>
              <w:t>)</w:t>
            </w:r>
          </w:p>
        </w:tc>
        <w:tc>
          <w:tcPr>
            <w:tcW w:w="4842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2FE9AC8F" w14:textId="48209FED" w:rsidR="008B6E5B" w:rsidRDefault="00240CE9" w:rsidP="008B6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auto"/>
                <w:sz w:val="18"/>
                <w:szCs w:val="18"/>
                <w:lang w:val="en-US"/>
              </w:rPr>
            </w:pPr>
            <w:r w:rsidRPr="00A13A50">
              <w:rPr>
                <w:rFonts w:asciiTheme="minorHAnsi" w:hAnsiTheme="minorHAnsi"/>
                <w:b/>
                <w:i/>
                <w:color w:val="auto"/>
                <w:sz w:val="18"/>
                <w:szCs w:val="18"/>
                <w:lang w:val="en-US"/>
              </w:rPr>
              <w:lastRenderedPageBreak/>
              <w:t>Workshop SECRET 3</w:t>
            </w:r>
          </w:p>
          <w:p w14:paraId="26A4115A" w14:textId="08EC3631" w:rsidR="00163B3B" w:rsidRPr="00A13A50" w:rsidRDefault="00163B3B" w:rsidP="008B6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auto"/>
                <w:sz w:val="18"/>
                <w:szCs w:val="18"/>
                <w:lang w:val="en-US"/>
              </w:rPr>
            </w:pPr>
            <w:r w:rsidRPr="004C116D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Chair 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–</w:t>
            </w:r>
            <w:r w:rsidRPr="00012B9A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Ayman Radwan</w:t>
            </w:r>
          </w:p>
          <w:p w14:paraId="3AB89C14" w14:textId="583A8452" w:rsidR="008B6E5B" w:rsidRPr="00A13A50" w:rsidRDefault="008B6E5B" w:rsidP="0080538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/>
              </w:rPr>
            </w:pPr>
          </w:p>
          <w:p w14:paraId="5C4592C5" w14:textId="77777777" w:rsidR="00A13A50" w:rsidRPr="00A13A50" w:rsidRDefault="00A13A50" w:rsidP="00A13A50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/>
                <w:b/>
                <w:i/>
                <w:color w:val="auto"/>
                <w:sz w:val="14"/>
                <w:szCs w:val="14"/>
                <w:lang w:val="en-US"/>
              </w:rPr>
              <w:t xml:space="preserve">A New Polarization-Reconfigurable Antenna for 5G Wireless Communications </w:t>
            </w:r>
            <w:r w:rsidRPr="00A13A50">
              <w:rPr>
                <w:rFonts w:asciiTheme="minorHAnsi" w:eastAsia="Times New Roman" w:hAnsiTheme="minorHAnsi"/>
                <w:b/>
                <w:color w:val="auto"/>
                <w:sz w:val="14"/>
                <w:szCs w:val="14"/>
                <w:lang w:val="en-US"/>
              </w:rPr>
              <w:t xml:space="preserve"> </w:t>
            </w:r>
          </w:p>
          <w:p w14:paraId="0A7DCF4E" w14:textId="5DA9E41F" w:rsidR="008A2A06" w:rsidRPr="00524729" w:rsidRDefault="00A13A50" w:rsidP="00524729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Yasir I. Al-Yasir (</w:t>
            </w:r>
            <w:r w:rsidR="00163B3B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University of Bradford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), Naser Ojaroudi Parchin (</w:t>
            </w:r>
            <w:r w:rsidR="00163B3B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 xml:space="preserve">University of </w:t>
            </w:r>
            <w:r w:rsidR="00163B3B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lastRenderedPageBreak/>
              <w:t>Bradford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), Issa Elfergani (</w:t>
            </w:r>
            <w:r w:rsidR="00E56CDA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Instituto de Telecomunicações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 xml:space="preserve">), 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GB"/>
              </w:rPr>
              <w:t>Raed Abd-Alhameed (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University of Bradford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GB"/>
              </w:rPr>
              <w:t>),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 xml:space="preserve"> James Noras (University of Bradford), Jonathan Rodriguez (</w:t>
            </w:r>
            <w:r w:rsidR="00E56CDA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Instituto de Telecomunicações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), Amar Al-jzari (Basra Oil Training Institute), Waleed Hammed (Basra Oil Training Institute)</w:t>
            </w:r>
          </w:p>
          <w:p w14:paraId="23096794" w14:textId="77777777" w:rsidR="008A2A06" w:rsidRPr="008A2A06" w:rsidRDefault="008A2A06" w:rsidP="008A2A06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/>
              </w:rPr>
            </w:pPr>
          </w:p>
          <w:p w14:paraId="16D982BF" w14:textId="1786A234" w:rsidR="00A13A50" w:rsidRPr="00A13A50" w:rsidRDefault="00A13A50" w:rsidP="00A13A50">
            <w:pPr>
              <w:pStyle w:val="ListParagraph"/>
              <w:numPr>
                <w:ilvl w:val="0"/>
                <w:numId w:val="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 w:cstheme="minorHAnsi"/>
                <w:b/>
                <w:i/>
                <w:color w:val="auto"/>
                <w:sz w:val="14"/>
                <w:szCs w:val="14"/>
                <w:lang w:val="en-US"/>
              </w:rPr>
              <w:t>Frequency Reconfigurable Antenna Array for MM-Wave 5G Mobile Handsets</w:t>
            </w:r>
            <w:r w:rsidRPr="00A13A50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/>
              </w:rPr>
              <w:t xml:space="preserve"> </w:t>
            </w:r>
          </w:p>
          <w:p w14:paraId="317984B3" w14:textId="5E03173D" w:rsidR="00A13A50" w:rsidRPr="00A13A50" w:rsidRDefault="00A13A50" w:rsidP="00A13A50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Naser O. Pachin (University of Bradford), Yasir Al-Yasir (University of Bradford), Ahmed Abdulkhaleq (SARAS), Issa Elfergani (</w:t>
            </w:r>
            <w:r w:rsidR="00E56CDA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Instituto de Telecomunicações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 xml:space="preserve">), Ashwain Rayit (SARAS), James Noras (University of Bradford), 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Jonathan Rodriguez (Instituto de Telecomunicações), Raed Abd-Alhameed (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University of Bradford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)</w:t>
            </w:r>
          </w:p>
          <w:p w14:paraId="62E47575" w14:textId="77777777" w:rsidR="00A13A50" w:rsidRPr="00A13A50" w:rsidRDefault="00A13A50" w:rsidP="00A13A50">
            <w:pPr>
              <w:pStyle w:val="ListParagraph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4"/>
                <w:szCs w:val="14"/>
                <w:lang w:val="en-US"/>
              </w:rPr>
            </w:pPr>
          </w:p>
          <w:p w14:paraId="736CA013" w14:textId="1DE4858F" w:rsidR="00A2754B" w:rsidRPr="00A13A50" w:rsidRDefault="00A2754B" w:rsidP="00A2754B">
            <w:pPr>
              <w:pStyle w:val="ListParagraph"/>
              <w:numPr>
                <w:ilvl w:val="0"/>
                <w:numId w:val="5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/>
                <w:b/>
                <w:i/>
                <w:color w:val="auto"/>
                <w:sz w:val="14"/>
                <w:szCs w:val="14"/>
                <w:lang w:val="en-US"/>
              </w:rPr>
              <w:t>A 70-W Asymmetrical Doherty Power Amplifier for 5G Base Stations</w:t>
            </w:r>
          </w:p>
          <w:p w14:paraId="2945FE34" w14:textId="4C0AD518" w:rsidR="00A2754B" w:rsidRPr="00A13A50" w:rsidRDefault="00A2754B" w:rsidP="00A2754B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 xml:space="preserve">Ahmed M. Abdulkhaleq (SARAS), 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Yasir I. Al-Yasir (</w:t>
            </w:r>
            <w:r w:rsidR="00163B3B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University of Bradford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), Naser Ojaroudi Parchin (</w:t>
            </w:r>
            <w:r w:rsidR="00163B3B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University of Bradford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 xml:space="preserve">), Jack Brunning (SARAS), Neil McEwan (SARAS), Ashwain Rayit (SARAS), 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GB"/>
              </w:rPr>
              <w:t>Raed Abd-Alhameed (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University of Bradford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GB"/>
              </w:rPr>
              <w:t>),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 xml:space="preserve"> James Noras (</w:t>
            </w:r>
            <w:r w:rsidR="00163B3B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c)</w:t>
            </w:r>
            <w:r w:rsidRPr="00A13A50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  <w:t>, Nabeel Abduljabbar (University of Bradford)</w:t>
            </w:r>
          </w:p>
          <w:p w14:paraId="7D35C9C2" w14:textId="77777777" w:rsidR="00A2754B" w:rsidRPr="00A13A50" w:rsidRDefault="00A2754B" w:rsidP="00A275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</w:pPr>
          </w:p>
          <w:p w14:paraId="138A1283" w14:textId="77777777" w:rsidR="00A2754B" w:rsidRPr="00A13A50" w:rsidRDefault="00A2754B" w:rsidP="00A2754B">
            <w:pPr>
              <w:pStyle w:val="ListParagraph"/>
              <w:numPr>
                <w:ilvl w:val="0"/>
                <w:numId w:val="3"/>
              </w:numPr>
              <w:ind w:left="175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b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Style w:val="Emphasis"/>
                <w:rFonts w:asciiTheme="minorHAnsi" w:hAnsiTheme="minorHAnsi" w:cstheme="minorHAnsi"/>
                <w:b/>
                <w:color w:val="auto"/>
                <w:sz w:val="14"/>
                <w:szCs w:val="14"/>
                <w:lang w:val="en-US"/>
              </w:rPr>
              <w:t>Design of Asymmetrical Doherty GaN HEMT Power Amplifiers for 4G Applications</w:t>
            </w:r>
          </w:p>
          <w:p w14:paraId="32F4E8F5" w14:textId="77777777" w:rsidR="00A2754B" w:rsidRPr="00A13A50" w:rsidRDefault="00A2754B" w:rsidP="00A2754B">
            <w:pPr>
              <w:pStyle w:val="ListParagraph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A13A50">
              <w:rPr>
                <w:rStyle w:val="Emphasis"/>
                <w:rFonts w:asciiTheme="minorHAnsi" w:hAnsiTheme="minorHAnsi" w:cstheme="minorHAnsi"/>
                <w:color w:val="auto"/>
                <w:sz w:val="14"/>
                <w:szCs w:val="14"/>
              </w:rPr>
              <w:t>Maryam Sajedin (Instituto de Telecomunicações), Issa Elfergani</w:t>
            </w:r>
            <w:r w:rsidRPr="00A13A50">
              <w:rPr>
                <w:rStyle w:val="Emphasis"/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</w:t>
            </w:r>
            <w:r w:rsidRPr="00A13A50">
              <w:rPr>
                <w:rStyle w:val="Emphasis"/>
                <w:rFonts w:asciiTheme="minorHAnsi" w:hAnsiTheme="minorHAnsi" w:cstheme="minorHAnsi"/>
                <w:color w:val="auto"/>
                <w:sz w:val="14"/>
                <w:szCs w:val="14"/>
              </w:rPr>
              <w:t>(Instituto de Telecomunicações), Abubakar Sadiq Hussaini (Instituto de Telecomunicações), Jonathan Rodriguez (Instituto de Telecomunicações), Raed Abd-Alhameed (University of Bradford), Ayman Radwan (Instituto de Telecomunicações).</w:t>
            </w:r>
          </w:p>
          <w:p w14:paraId="2ABB710A" w14:textId="2A8545B8" w:rsidR="00050A53" w:rsidRPr="00BE508A" w:rsidRDefault="00050A53" w:rsidP="00A13A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sz w:val="14"/>
                <w:szCs w:val="14"/>
              </w:rPr>
            </w:pPr>
          </w:p>
          <w:p w14:paraId="4E8308DF" w14:textId="77777777" w:rsidR="00050A53" w:rsidRPr="00A13A50" w:rsidRDefault="00050A53" w:rsidP="00050A53">
            <w:pPr>
              <w:pStyle w:val="ListParagraph"/>
              <w:numPr>
                <w:ilvl w:val="0"/>
                <w:numId w:val="5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i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/>
                <w:b/>
                <w:i/>
                <w:color w:val="auto"/>
                <w:sz w:val="14"/>
                <w:szCs w:val="14"/>
                <w:lang w:val="en-US"/>
              </w:rPr>
              <w:t xml:space="preserve">Improvement of Indoor Receive Signal Code Power (RSCP) and Signal to Noise Interference Ratio (Ec/Io) and QoS Evaluation in Operational 3G Network Using Distributed Antenna System (DAS) </w:t>
            </w:r>
          </w:p>
          <w:p w14:paraId="28E7BDD9" w14:textId="49CC24FC" w:rsidR="008B6E5B" w:rsidRPr="00A13A50" w:rsidRDefault="00050A53" w:rsidP="00050A53">
            <w:pPr>
              <w:pStyle w:val="ListParagraph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i/>
                <w:color w:val="auto"/>
                <w:sz w:val="14"/>
                <w:szCs w:val="14"/>
                <w:lang w:val="en-US"/>
              </w:rPr>
            </w:pP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Haru Alhassan (Nigerian Communications Commission)</w:t>
            </w:r>
            <w:r w:rsidR="005A411F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, Raed Abd-Alhameed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 xml:space="preserve"> (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GB"/>
              </w:rPr>
              <w:t>University of Bradford</w:t>
            </w:r>
            <w:r w:rsidRPr="00A13A50">
              <w:rPr>
                <w:rFonts w:asciiTheme="minorHAnsi" w:eastAsia="Times New Roman" w:hAnsiTheme="minorHAnsi"/>
                <w:i/>
                <w:color w:val="auto"/>
                <w:sz w:val="14"/>
                <w:szCs w:val="14"/>
                <w:lang w:val="en-US"/>
              </w:rPr>
              <w:t>), Umar G Danbatta (Nigerian Communications Commission), Chidi Digwu (Nigerian Communications Commission), Mohammad J Ngala (Heaton Education, Bradford)</w:t>
            </w:r>
          </w:p>
          <w:p w14:paraId="4B49B0C5" w14:textId="708E949A" w:rsidR="009038C2" w:rsidRPr="00A13A50" w:rsidRDefault="009038C2" w:rsidP="009038C2">
            <w:pPr>
              <w:pStyle w:val="ListParagraph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val="en-US"/>
              </w:rPr>
            </w:pPr>
          </w:p>
        </w:tc>
      </w:tr>
      <w:tr w:rsidR="002D4DF0" w:rsidRPr="00D95775" w14:paraId="42EFE29B" w14:textId="77777777" w:rsidTr="002D4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9B91FAF" w14:textId="77D91826" w:rsidR="0091679D" w:rsidRPr="00BE184F" w:rsidRDefault="00BE33EF" w:rsidP="007A284F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lastRenderedPageBreak/>
              <w:t>18.45</w:t>
            </w:r>
            <w:r w:rsidR="0091679D" w:rsidRPr="00BE184F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–</w:t>
            </w: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19</w:t>
            </w:r>
            <w:r w:rsidR="007D2BB5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00</w:t>
            </w:r>
          </w:p>
        </w:tc>
        <w:tc>
          <w:tcPr>
            <w:tcW w:w="9684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6E014CE5" w14:textId="77777777" w:rsidR="0091679D" w:rsidRPr="00D95775" w:rsidRDefault="0091679D" w:rsidP="007A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Closing Session</w:t>
            </w:r>
          </w:p>
        </w:tc>
      </w:tr>
      <w:tr w:rsidR="002D4DF0" w:rsidRPr="00D95775" w14:paraId="0FEC1345" w14:textId="77777777" w:rsidTr="002F0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gridSpan w:val="2"/>
            <w:tcBorders>
              <w:top w:val="single" w:sz="4" w:space="0" w:color="4F81BD" w:themeColor="accent1"/>
            </w:tcBorders>
          </w:tcPr>
          <w:p w14:paraId="07D52011" w14:textId="77777777" w:rsidR="0091679D" w:rsidRPr="00BE184F" w:rsidRDefault="0091679D" w:rsidP="007A284F">
            <w:pPr>
              <w:jc w:val="right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9684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163BD1CB" w14:textId="77777777" w:rsidR="0091679D" w:rsidRPr="00D7723F" w:rsidRDefault="0091679D" w:rsidP="007A2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2D4DF0" w:rsidRPr="00D95775" w14:paraId="54921C59" w14:textId="77777777" w:rsidTr="002D4DF0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  <w:gridSpan w:val="3"/>
          </w:tcPr>
          <w:p w14:paraId="6EABEC38" w14:textId="77777777" w:rsidR="0091679D" w:rsidRPr="00D95775" w:rsidRDefault="0091679D" w:rsidP="00497F2B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730BD4D5" w14:textId="77777777" w:rsidR="00E6453E" w:rsidRPr="00E84829" w:rsidRDefault="00E6453E" w:rsidP="00E6453E">
      <w:pPr>
        <w:pStyle w:val="ListParagraph"/>
        <w:ind w:left="175"/>
        <w:jc w:val="both"/>
        <w:rPr>
          <w:rFonts w:asciiTheme="minorHAnsi" w:hAnsiTheme="minorHAnsi"/>
          <w:i/>
          <w:iCs/>
          <w:sz w:val="14"/>
          <w:szCs w:val="14"/>
          <w:lang w:val="en-US"/>
        </w:rPr>
      </w:pPr>
    </w:p>
    <w:p w14:paraId="2540A011" w14:textId="77777777" w:rsidR="00E6453E" w:rsidRDefault="00E6453E" w:rsidP="00E6453E">
      <w:pPr>
        <w:pStyle w:val="ListParagraph"/>
        <w:ind w:left="175"/>
        <w:jc w:val="both"/>
        <w:rPr>
          <w:rFonts w:asciiTheme="minorHAnsi" w:hAnsiTheme="minorHAnsi"/>
          <w:i/>
          <w:iCs/>
          <w:sz w:val="14"/>
          <w:szCs w:val="14"/>
          <w:lang w:val="en-US"/>
        </w:rPr>
      </w:pPr>
    </w:p>
    <w:p w14:paraId="58F8244B" w14:textId="77777777" w:rsidR="00F2502F" w:rsidRDefault="00F2502F" w:rsidP="00E6453E">
      <w:pPr>
        <w:pStyle w:val="ListParagraph"/>
        <w:ind w:left="175"/>
        <w:jc w:val="both"/>
        <w:rPr>
          <w:rFonts w:asciiTheme="minorHAnsi" w:hAnsiTheme="minorHAnsi"/>
          <w:i/>
          <w:iCs/>
          <w:sz w:val="14"/>
          <w:szCs w:val="14"/>
          <w:lang w:val="en-US"/>
        </w:rPr>
      </w:pPr>
    </w:p>
    <w:p w14:paraId="045673DA" w14:textId="77777777" w:rsidR="00262CEA" w:rsidRDefault="00262CEA"/>
    <w:sectPr w:rsidR="00262CEA" w:rsidSect="00ED3CC1">
      <w:headerReference w:type="default" r:id="rId8"/>
      <w:footerReference w:type="default" r:id="rId9"/>
      <w:pgSz w:w="11906" w:h="16838"/>
      <w:pgMar w:top="426" w:right="566" w:bottom="1135" w:left="1701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FEF5F" w14:textId="77777777" w:rsidR="008E5DB4" w:rsidRDefault="008E5DB4" w:rsidP="00CE754B">
      <w:r>
        <w:separator/>
      </w:r>
    </w:p>
  </w:endnote>
  <w:endnote w:type="continuationSeparator" w:id="0">
    <w:p w14:paraId="743DADE0" w14:textId="77777777" w:rsidR="008E5DB4" w:rsidRDefault="008E5DB4" w:rsidP="00CE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MR1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C6C88" w14:textId="1A41AF3D" w:rsidR="007A284F" w:rsidRDefault="007A284F" w:rsidP="007A284F">
    <w:pPr>
      <w:pStyle w:val="Footer"/>
      <w:ind w:left="-1134" w:right="-284"/>
    </w:pPr>
    <w:r>
      <w:t xml:space="preserve">    </w:t>
    </w:r>
    <w:r>
      <w:rPr>
        <w:noProof/>
        <w:lang w:val="en-GB" w:eastAsia="en-GB"/>
      </w:rPr>
      <w:drawing>
        <wp:inline distT="0" distB="0" distL="0" distR="0" wp14:anchorId="6B0434B2" wp14:editId="47A0BEDA">
          <wp:extent cx="866089" cy="267863"/>
          <wp:effectExtent l="19050" t="0" r="0" b="0"/>
          <wp:docPr id="7" name="Picture 6" descr="IT_logotipo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_logotipo_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143" cy="270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93221FF" wp14:editId="234F2155">
          <wp:extent cx="767745" cy="282742"/>
          <wp:effectExtent l="19050" t="0" r="0" b="3008"/>
          <wp:docPr id="2" name="Picture 1" descr="30 anos 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 anos cor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601" cy="286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A4A">
      <w:rPr>
        <w:noProof/>
        <w:lang w:val="en-GB" w:eastAsia="en-GB"/>
      </w:rPr>
      <w:drawing>
        <wp:inline distT="0" distB="0" distL="0" distR="0" wp14:anchorId="21431AF9" wp14:editId="0FA4230C">
          <wp:extent cx="714375" cy="203739"/>
          <wp:effectExtent l="0" t="0" r="0" b="6350"/>
          <wp:docPr id="18" name="Picture 18" descr="Resultado de imagem para universidade do alg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m para universidade do algarv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94" cy="21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2DBE90B9" wp14:editId="58D86B74">
          <wp:extent cx="570230" cy="323850"/>
          <wp:effectExtent l="0" t="0" r="1270" b="0"/>
          <wp:docPr id="3" name="Picture 2" descr="anacom-kerodicas-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com-kerodicas-com.jpg"/>
                  <pic:cNvPicPr/>
                </pic:nvPicPr>
                <pic:blipFill rotWithShape="1">
                  <a:blip r:embed="rId4"/>
                  <a:srcRect b="21381"/>
                  <a:stretch/>
                </pic:blipFill>
                <pic:spPr bwMode="auto">
                  <a:xfrm>
                    <a:off x="0" y="0"/>
                    <a:ext cx="570157" cy="323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 w:rsidR="009E1A4A">
      <w:rPr>
        <w:noProof/>
        <w:lang w:val="en-GB" w:eastAsia="en-GB"/>
      </w:rPr>
      <w:drawing>
        <wp:inline distT="0" distB="0" distL="0" distR="0" wp14:anchorId="4F3329E1" wp14:editId="6587619C">
          <wp:extent cx="266700" cy="378714"/>
          <wp:effectExtent l="0" t="0" r="0" b="2540"/>
          <wp:docPr id="10" name="Picture 10" descr="http://h2020-secret.eu/images/secretgreen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2020-secret.eu/images/secretgreenv2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32" cy="39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1A4A">
      <w:t xml:space="preserve">    </w:t>
    </w:r>
    <w:r w:rsidR="009E1A4A">
      <w:rPr>
        <w:noProof/>
        <w:lang w:val="en-GB" w:eastAsia="en-GB"/>
      </w:rPr>
      <w:drawing>
        <wp:inline distT="0" distB="0" distL="0" distR="0" wp14:anchorId="71F1B29F" wp14:editId="37061CAF">
          <wp:extent cx="590550" cy="309055"/>
          <wp:effectExtent l="0" t="0" r="0" b="0"/>
          <wp:docPr id="13" name="Picture 13" descr="http://www.semi40.eu/files/semi40/logo-semi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emi40.eu/files/semi40/logo-semi40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8" cy="31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1A4A">
      <w:t xml:space="preserve">   </w:t>
    </w:r>
    <w:r w:rsidR="009E1A4A">
      <w:rPr>
        <w:noProof/>
        <w:lang w:val="en-GB" w:eastAsia="en-GB"/>
      </w:rPr>
      <w:drawing>
        <wp:inline distT="0" distB="0" distL="0" distR="0" wp14:anchorId="1AEE450D" wp14:editId="4344919C">
          <wp:extent cx="390525" cy="260350"/>
          <wp:effectExtent l="0" t="0" r="9525" b="6350"/>
          <wp:docPr id="17" name="Picture 17" descr="http://h2020-secret.eu/images/eu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h2020-secret.eu/images/euflag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94058" cy="26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A0BC1" w14:textId="77777777" w:rsidR="008E5DB4" w:rsidRDefault="008E5DB4" w:rsidP="00CE754B">
      <w:r>
        <w:separator/>
      </w:r>
    </w:p>
  </w:footnote>
  <w:footnote w:type="continuationSeparator" w:id="0">
    <w:p w14:paraId="39B300EF" w14:textId="77777777" w:rsidR="008E5DB4" w:rsidRDefault="008E5DB4" w:rsidP="00CE75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EB088" w14:textId="77777777" w:rsidR="007A284F" w:rsidRPr="0091679D" w:rsidRDefault="007A284F" w:rsidP="00E97F82">
    <w:pPr>
      <w:pStyle w:val="Header"/>
      <w:ind w:hanging="1276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115BC" wp14:editId="156B7636">
              <wp:simplePos x="0" y="0"/>
              <wp:positionH relativeFrom="column">
                <wp:posOffset>-108585</wp:posOffset>
              </wp:positionH>
              <wp:positionV relativeFrom="paragraph">
                <wp:posOffset>-27940</wp:posOffset>
              </wp:positionV>
              <wp:extent cx="4749800" cy="6330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0" cy="6330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D3522" w14:textId="77777777" w:rsidR="007A284F" w:rsidRPr="00BE184F" w:rsidRDefault="007A284F" w:rsidP="00AC7DEF">
                          <w:pPr>
                            <w:pStyle w:val="Heading2"/>
                            <w:spacing w:before="0" w:beforeAutospacing="0" w:after="0" w:afterAutospacing="0"/>
                            <w:jc w:val="right"/>
                            <w:rPr>
                              <w:rFonts w:asciiTheme="minorHAnsi" w:hAnsiTheme="minorHAnsi" w:cstheme="minorHAnsi"/>
                              <w:i/>
                              <w:color w:val="145AA0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  <w:color w:val="145AA0"/>
                              <w:sz w:val="32"/>
                              <w:szCs w:val="32"/>
                              <w:lang w:val="en-US"/>
                            </w:rPr>
                            <w:t>BROADNETS 2018</w:t>
                          </w:r>
                        </w:p>
                        <w:p w14:paraId="4DFC2674" w14:textId="77777777" w:rsidR="007A284F" w:rsidRPr="00BE184F" w:rsidRDefault="007A284F" w:rsidP="00AC7DEF">
                          <w:pPr>
                            <w:jc w:val="right"/>
                            <w:outlineLvl w:val="3"/>
                            <w:rPr>
                              <w:rFonts w:asciiTheme="minorHAnsi" w:eastAsia="Times New Roman" w:hAnsiTheme="minorHAnsi"/>
                              <w:b/>
                              <w:bCs/>
                              <w:color w:val="145AA0"/>
                              <w:sz w:val="20"/>
                              <w:lang w:val="en-US" w:eastAsia="pt-PT"/>
                            </w:rPr>
                          </w:pPr>
                          <w:r w:rsidRPr="0091679D">
                            <w:rPr>
                              <w:rFonts w:asciiTheme="minorHAnsi" w:eastAsia="Times New Roman" w:hAnsiTheme="minorHAnsi"/>
                              <w:b/>
                              <w:bCs/>
                              <w:sz w:val="20"/>
                              <w:lang w:val="en-US" w:eastAsia="pt-PT"/>
                            </w:rPr>
                            <w:t>9th International Conference on Broadband Communications, Networks, and Systems</w:t>
                          </w:r>
                          <w:r>
                            <w:rPr>
                              <w:rFonts w:asciiTheme="minorHAnsi" w:eastAsia="Times New Roman" w:hAnsiTheme="minorHAnsi"/>
                              <w:b/>
                              <w:bCs/>
                              <w:sz w:val="20"/>
                              <w:lang w:val="en-US" w:eastAsia="pt-PT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Times New Roman" w:hAnsiTheme="minorHAnsi"/>
                              <w:b/>
                              <w:bCs/>
                              <w:color w:val="145AA0"/>
                              <w:sz w:val="20"/>
                              <w:lang w:val="en-US" w:eastAsia="pt-PT"/>
                            </w:rPr>
                            <w:t>19th – 20th September 2018</w:t>
                          </w:r>
                          <w:r w:rsidRPr="00BE184F">
                            <w:rPr>
                              <w:rFonts w:asciiTheme="minorHAnsi" w:eastAsia="Times New Roman" w:hAnsiTheme="minorHAnsi"/>
                              <w:b/>
                              <w:bCs/>
                              <w:color w:val="145AA0"/>
                              <w:sz w:val="20"/>
                              <w:lang w:val="en-US" w:eastAsia="pt-PT"/>
                            </w:rPr>
                            <w:t xml:space="preserve"> - </w:t>
                          </w:r>
                          <w:r>
                            <w:rPr>
                              <w:rFonts w:asciiTheme="minorHAnsi" w:eastAsia="Times New Roman" w:hAnsiTheme="minorHAnsi"/>
                              <w:b/>
                              <w:bCs/>
                              <w:color w:val="145AA0"/>
                              <w:sz w:val="20"/>
                              <w:lang w:val="en-US" w:eastAsia="pt-PT"/>
                            </w:rPr>
                            <w:t>Faro</w:t>
                          </w:r>
                          <w:r w:rsidRPr="00BE184F">
                            <w:rPr>
                              <w:rFonts w:asciiTheme="minorHAnsi" w:eastAsia="Times New Roman" w:hAnsiTheme="minorHAnsi"/>
                              <w:b/>
                              <w:bCs/>
                              <w:color w:val="145AA0"/>
                              <w:sz w:val="20"/>
                              <w:lang w:val="en-US" w:eastAsia="pt-PT"/>
                            </w:rPr>
                            <w:t>, Portugal</w:t>
                          </w:r>
                        </w:p>
                        <w:p w14:paraId="5D5C0675" w14:textId="77777777" w:rsidR="007A284F" w:rsidRPr="00AC7DEF" w:rsidRDefault="007A284F" w:rsidP="00AC7DEF">
                          <w:pPr>
                            <w:jc w:val="right"/>
                            <w:rPr>
                              <w:rFonts w:asciiTheme="minorHAnsi" w:hAnsi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7C115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55pt;margin-top:-2.2pt;width:374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" fillcolor="white [3212]" stroked="f">
              <v:textbox>
                <w:txbxContent>
                  <w:p w14:paraId="154D3522" w14:textId="77777777" w:rsidR="007A284F" w:rsidRPr="00BE184F" w:rsidRDefault="007A284F" w:rsidP="00AC7DEF">
                    <w:pPr>
                      <w:pStyle w:val="Heading2"/>
                      <w:spacing w:before="0" w:beforeAutospacing="0" w:after="0" w:afterAutospacing="0"/>
                      <w:jc w:val="right"/>
                      <w:rPr>
                        <w:rFonts w:asciiTheme="minorHAnsi" w:hAnsiTheme="minorHAnsi" w:cstheme="minorHAnsi"/>
                        <w:i/>
                        <w:color w:val="145AA0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145AA0"/>
                        <w:sz w:val="32"/>
                        <w:szCs w:val="32"/>
                        <w:lang w:val="en-US"/>
                      </w:rPr>
                      <w:t>BROADNETS 2018</w:t>
                    </w:r>
                  </w:p>
                  <w:p w14:paraId="4DFC2674" w14:textId="77777777" w:rsidR="007A284F" w:rsidRPr="00BE184F" w:rsidRDefault="007A284F" w:rsidP="00AC7DEF">
                    <w:pPr>
                      <w:jc w:val="right"/>
                      <w:outlineLvl w:val="3"/>
                      <w:rPr>
                        <w:rFonts w:asciiTheme="minorHAnsi" w:eastAsia="Times New Roman" w:hAnsiTheme="minorHAnsi"/>
                        <w:b/>
                        <w:bCs/>
                        <w:color w:val="145AA0"/>
                        <w:sz w:val="20"/>
                        <w:lang w:val="en-US" w:eastAsia="pt-PT"/>
                      </w:rPr>
                    </w:pPr>
                    <w:r w:rsidRPr="0091679D">
                      <w:rPr>
                        <w:rFonts w:asciiTheme="minorHAnsi" w:eastAsia="Times New Roman" w:hAnsiTheme="minorHAnsi"/>
                        <w:b/>
                        <w:bCs/>
                        <w:sz w:val="20"/>
                        <w:lang w:val="en-US" w:eastAsia="pt-PT"/>
                      </w:rPr>
                      <w:t>9th International Conference on Broadband Communications, Networks, and Systems</w:t>
                    </w:r>
                    <w:r>
                      <w:rPr>
                        <w:rFonts w:asciiTheme="minorHAnsi" w:eastAsia="Times New Roman" w:hAnsiTheme="minorHAnsi"/>
                        <w:b/>
                        <w:bCs/>
                        <w:sz w:val="20"/>
                        <w:lang w:val="en-US" w:eastAsia="pt-PT"/>
                      </w:rPr>
                      <w:t xml:space="preserve"> </w:t>
                    </w:r>
                    <w:r>
                      <w:rPr>
                        <w:rFonts w:asciiTheme="minorHAnsi" w:eastAsia="Times New Roman" w:hAnsiTheme="minorHAnsi"/>
                        <w:b/>
                        <w:bCs/>
                        <w:color w:val="145AA0"/>
                        <w:sz w:val="20"/>
                        <w:lang w:val="en-US" w:eastAsia="pt-PT"/>
                      </w:rPr>
                      <w:t>19th – 20th September 2018</w:t>
                    </w:r>
                    <w:r w:rsidRPr="00BE184F">
                      <w:rPr>
                        <w:rFonts w:asciiTheme="minorHAnsi" w:eastAsia="Times New Roman" w:hAnsiTheme="minorHAnsi"/>
                        <w:b/>
                        <w:bCs/>
                        <w:color w:val="145AA0"/>
                        <w:sz w:val="20"/>
                        <w:lang w:val="en-US" w:eastAsia="pt-PT"/>
                      </w:rPr>
                      <w:t xml:space="preserve"> - </w:t>
                    </w:r>
                    <w:r>
                      <w:rPr>
                        <w:rFonts w:asciiTheme="minorHAnsi" w:eastAsia="Times New Roman" w:hAnsiTheme="minorHAnsi"/>
                        <w:b/>
                        <w:bCs/>
                        <w:color w:val="145AA0"/>
                        <w:sz w:val="20"/>
                        <w:lang w:val="en-US" w:eastAsia="pt-PT"/>
                      </w:rPr>
                      <w:t>Faro</w:t>
                    </w:r>
                    <w:r w:rsidRPr="00BE184F">
                      <w:rPr>
                        <w:rFonts w:asciiTheme="minorHAnsi" w:eastAsia="Times New Roman" w:hAnsiTheme="minorHAnsi"/>
                        <w:b/>
                        <w:bCs/>
                        <w:color w:val="145AA0"/>
                        <w:sz w:val="20"/>
                        <w:lang w:val="en-US" w:eastAsia="pt-PT"/>
                      </w:rPr>
                      <w:t>, Portugal</w:t>
                    </w:r>
                  </w:p>
                  <w:p w14:paraId="5D5C0675" w14:textId="77777777" w:rsidR="007A284F" w:rsidRPr="00AC7DEF" w:rsidRDefault="007A284F" w:rsidP="00AC7DEF">
                    <w:pPr>
                      <w:jc w:val="right"/>
                      <w:rPr>
                        <w:rFonts w:asciiTheme="minorHAnsi" w:hAnsiTheme="minorHAns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6A2AFD6" wp14:editId="3A4083C0">
          <wp:simplePos x="0" y="0"/>
          <wp:positionH relativeFrom="column">
            <wp:posOffset>4549140</wp:posOffset>
          </wp:positionH>
          <wp:positionV relativeFrom="paragraph">
            <wp:posOffset>67310</wp:posOffset>
          </wp:positionV>
          <wp:extent cx="1905000" cy="476250"/>
          <wp:effectExtent l="0" t="0" r="0" b="0"/>
          <wp:wrapNone/>
          <wp:docPr id="19" name="Picture 19" descr="http://services.icst.org/event.logo/52466/w/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rvices.icst.org/event.logo/52466/w/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79D">
      <w:t xml:space="preserve"> </w:t>
    </w:r>
  </w:p>
  <w:p w14:paraId="12F735E3" w14:textId="77777777" w:rsidR="007A284F" w:rsidRPr="0091679D" w:rsidRDefault="007A284F" w:rsidP="00E97F82">
    <w:pPr>
      <w:pStyle w:val="Header"/>
      <w:ind w:hanging="1276"/>
      <w:rPr>
        <w:lang w:val="en-US"/>
      </w:rPr>
    </w:pPr>
  </w:p>
  <w:p w14:paraId="30DB0F32" w14:textId="77777777" w:rsidR="007A284F" w:rsidRPr="0091679D" w:rsidRDefault="007A284F" w:rsidP="00E97F82">
    <w:pPr>
      <w:pStyle w:val="Header"/>
      <w:ind w:hanging="1276"/>
      <w:rPr>
        <w:lang w:val="en-US"/>
      </w:rPr>
    </w:pPr>
  </w:p>
  <w:p w14:paraId="5EE2C0D0" w14:textId="77777777" w:rsidR="007A284F" w:rsidRPr="0091679D" w:rsidRDefault="007A284F" w:rsidP="00BE184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4894"/>
    <w:multiLevelType w:val="hybridMultilevel"/>
    <w:tmpl w:val="21984E68"/>
    <w:lvl w:ilvl="0" w:tplc="CCC067F2">
      <w:start w:val="16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6D9F"/>
    <w:multiLevelType w:val="hybridMultilevel"/>
    <w:tmpl w:val="73DEA0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E44"/>
    <w:multiLevelType w:val="hybridMultilevel"/>
    <w:tmpl w:val="BBDED1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AD1"/>
    <w:multiLevelType w:val="hybridMultilevel"/>
    <w:tmpl w:val="BD1A33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75209"/>
    <w:multiLevelType w:val="hybridMultilevel"/>
    <w:tmpl w:val="F1143D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B624D"/>
    <w:multiLevelType w:val="hybridMultilevel"/>
    <w:tmpl w:val="D9BE0A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42A1A"/>
    <w:multiLevelType w:val="hybridMultilevel"/>
    <w:tmpl w:val="6FB4C8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D31E6"/>
    <w:multiLevelType w:val="hybridMultilevel"/>
    <w:tmpl w:val="21B215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435DC"/>
    <w:multiLevelType w:val="hybridMultilevel"/>
    <w:tmpl w:val="CADA8A4C"/>
    <w:lvl w:ilvl="0" w:tplc="D5FA61AE">
      <w:start w:val="16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sz w:val="15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E314B"/>
    <w:multiLevelType w:val="hybridMultilevel"/>
    <w:tmpl w:val="A48885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178A6"/>
    <w:multiLevelType w:val="hybridMultilevel"/>
    <w:tmpl w:val="8422A6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B3903"/>
    <w:multiLevelType w:val="hybridMultilevel"/>
    <w:tmpl w:val="42E0DCB2"/>
    <w:lvl w:ilvl="0" w:tplc="02BC62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45280"/>
    <w:multiLevelType w:val="hybridMultilevel"/>
    <w:tmpl w:val="310C0A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A9"/>
    <w:rsid w:val="00002C12"/>
    <w:rsid w:val="00004784"/>
    <w:rsid w:val="00010CA0"/>
    <w:rsid w:val="00012B9A"/>
    <w:rsid w:val="00012D34"/>
    <w:rsid w:val="00033D88"/>
    <w:rsid w:val="00034467"/>
    <w:rsid w:val="00034A63"/>
    <w:rsid w:val="00036E3F"/>
    <w:rsid w:val="00037134"/>
    <w:rsid w:val="000427BD"/>
    <w:rsid w:val="00042BC5"/>
    <w:rsid w:val="00043CE5"/>
    <w:rsid w:val="00050A53"/>
    <w:rsid w:val="00053B2A"/>
    <w:rsid w:val="000734E2"/>
    <w:rsid w:val="0007795D"/>
    <w:rsid w:val="000B49ED"/>
    <w:rsid w:val="000B78AA"/>
    <w:rsid w:val="000C1A45"/>
    <w:rsid w:val="000C38FC"/>
    <w:rsid w:val="000E43A0"/>
    <w:rsid w:val="000E73D9"/>
    <w:rsid w:val="000F4982"/>
    <w:rsid w:val="000F55ED"/>
    <w:rsid w:val="00104C37"/>
    <w:rsid w:val="00105CD6"/>
    <w:rsid w:val="00150F5C"/>
    <w:rsid w:val="00163B3B"/>
    <w:rsid w:val="00177029"/>
    <w:rsid w:val="001832A5"/>
    <w:rsid w:val="00190920"/>
    <w:rsid w:val="00190B49"/>
    <w:rsid w:val="0019316A"/>
    <w:rsid w:val="00197A6D"/>
    <w:rsid w:val="001B3526"/>
    <w:rsid w:val="001C5CC2"/>
    <w:rsid w:val="001D5EB6"/>
    <w:rsid w:val="001E1FC2"/>
    <w:rsid w:val="001F4381"/>
    <w:rsid w:val="001F69CB"/>
    <w:rsid w:val="002127A0"/>
    <w:rsid w:val="0022721D"/>
    <w:rsid w:val="00240CE9"/>
    <w:rsid w:val="0024623B"/>
    <w:rsid w:val="00262CEA"/>
    <w:rsid w:val="00275A91"/>
    <w:rsid w:val="002A1654"/>
    <w:rsid w:val="002B287A"/>
    <w:rsid w:val="002C0C70"/>
    <w:rsid w:val="002C4E0D"/>
    <w:rsid w:val="002D0C27"/>
    <w:rsid w:val="002D0F9D"/>
    <w:rsid w:val="002D4DF0"/>
    <w:rsid w:val="002D5368"/>
    <w:rsid w:val="002E11F6"/>
    <w:rsid w:val="002E695E"/>
    <w:rsid w:val="002E6D1A"/>
    <w:rsid w:val="002F0624"/>
    <w:rsid w:val="002F6FC7"/>
    <w:rsid w:val="003032C0"/>
    <w:rsid w:val="0030418D"/>
    <w:rsid w:val="003061B7"/>
    <w:rsid w:val="0031091A"/>
    <w:rsid w:val="00310AA4"/>
    <w:rsid w:val="0031324B"/>
    <w:rsid w:val="0033670E"/>
    <w:rsid w:val="00351AD0"/>
    <w:rsid w:val="003577B5"/>
    <w:rsid w:val="0035793D"/>
    <w:rsid w:val="003635C3"/>
    <w:rsid w:val="00367260"/>
    <w:rsid w:val="003704E9"/>
    <w:rsid w:val="003914D7"/>
    <w:rsid w:val="0039205A"/>
    <w:rsid w:val="0039539D"/>
    <w:rsid w:val="003B7986"/>
    <w:rsid w:val="003C08B6"/>
    <w:rsid w:val="003C7586"/>
    <w:rsid w:val="003C783B"/>
    <w:rsid w:val="003D0ED3"/>
    <w:rsid w:val="003D396F"/>
    <w:rsid w:val="003E67F0"/>
    <w:rsid w:val="003F7B23"/>
    <w:rsid w:val="00404A06"/>
    <w:rsid w:val="00413090"/>
    <w:rsid w:val="00421E7A"/>
    <w:rsid w:val="00424A4E"/>
    <w:rsid w:val="0043005B"/>
    <w:rsid w:val="00430467"/>
    <w:rsid w:val="00433C05"/>
    <w:rsid w:val="0043553C"/>
    <w:rsid w:val="00442981"/>
    <w:rsid w:val="004463D6"/>
    <w:rsid w:val="0045054A"/>
    <w:rsid w:val="0045352B"/>
    <w:rsid w:val="00462D40"/>
    <w:rsid w:val="00466CA5"/>
    <w:rsid w:val="0047112E"/>
    <w:rsid w:val="00476146"/>
    <w:rsid w:val="0048343C"/>
    <w:rsid w:val="00484EAF"/>
    <w:rsid w:val="004942EF"/>
    <w:rsid w:val="00497F2B"/>
    <w:rsid w:val="004A7D0E"/>
    <w:rsid w:val="004C116D"/>
    <w:rsid w:val="004C5CB8"/>
    <w:rsid w:val="004D4729"/>
    <w:rsid w:val="004F7103"/>
    <w:rsid w:val="00506EAC"/>
    <w:rsid w:val="00524729"/>
    <w:rsid w:val="00527F65"/>
    <w:rsid w:val="00534E37"/>
    <w:rsid w:val="005510C5"/>
    <w:rsid w:val="00555FF3"/>
    <w:rsid w:val="00561FDD"/>
    <w:rsid w:val="0056364F"/>
    <w:rsid w:val="005650A8"/>
    <w:rsid w:val="0057283D"/>
    <w:rsid w:val="0059456D"/>
    <w:rsid w:val="0059767F"/>
    <w:rsid w:val="005A411F"/>
    <w:rsid w:val="005A7794"/>
    <w:rsid w:val="005D18A5"/>
    <w:rsid w:val="005F0705"/>
    <w:rsid w:val="00603DA2"/>
    <w:rsid w:val="0061113F"/>
    <w:rsid w:val="00617CD1"/>
    <w:rsid w:val="00617F81"/>
    <w:rsid w:val="006248C9"/>
    <w:rsid w:val="0062675E"/>
    <w:rsid w:val="00630939"/>
    <w:rsid w:val="00640367"/>
    <w:rsid w:val="00640ACC"/>
    <w:rsid w:val="00653764"/>
    <w:rsid w:val="00664DB9"/>
    <w:rsid w:val="00666C20"/>
    <w:rsid w:val="00667ABB"/>
    <w:rsid w:val="0067095E"/>
    <w:rsid w:val="006748BF"/>
    <w:rsid w:val="00675BA1"/>
    <w:rsid w:val="0067708F"/>
    <w:rsid w:val="0068037A"/>
    <w:rsid w:val="00691642"/>
    <w:rsid w:val="006A1EEB"/>
    <w:rsid w:val="006B0BA2"/>
    <w:rsid w:val="006B1A6F"/>
    <w:rsid w:val="006B2D83"/>
    <w:rsid w:val="006B3753"/>
    <w:rsid w:val="006B7D50"/>
    <w:rsid w:val="006C1075"/>
    <w:rsid w:val="006C6AB8"/>
    <w:rsid w:val="006C6C45"/>
    <w:rsid w:val="006E1EF4"/>
    <w:rsid w:val="007344F4"/>
    <w:rsid w:val="007470F7"/>
    <w:rsid w:val="007547D9"/>
    <w:rsid w:val="00785010"/>
    <w:rsid w:val="007A1098"/>
    <w:rsid w:val="007A177F"/>
    <w:rsid w:val="007A284F"/>
    <w:rsid w:val="007B1AA3"/>
    <w:rsid w:val="007C2DAD"/>
    <w:rsid w:val="007D2BB5"/>
    <w:rsid w:val="007D32AA"/>
    <w:rsid w:val="007D4564"/>
    <w:rsid w:val="007D5C78"/>
    <w:rsid w:val="007E430F"/>
    <w:rsid w:val="007E76D8"/>
    <w:rsid w:val="007F158C"/>
    <w:rsid w:val="007F58BC"/>
    <w:rsid w:val="007F61AC"/>
    <w:rsid w:val="007F6226"/>
    <w:rsid w:val="00805384"/>
    <w:rsid w:val="00811806"/>
    <w:rsid w:val="00812432"/>
    <w:rsid w:val="00812724"/>
    <w:rsid w:val="00815833"/>
    <w:rsid w:val="008328D8"/>
    <w:rsid w:val="0083796C"/>
    <w:rsid w:val="00850153"/>
    <w:rsid w:val="008555E1"/>
    <w:rsid w:val="00855ED0"/>
    <w:rsid w:val="00856EC0"/>
    <w:rsid w:val="0088375C"/>
    <w:rsid w:val="00887A1F"/>
    <w:rsid w:val="008A2A06"/>
    <w:rsid w:val="008A321F"/>
    <w:rsid w:val="008A4F8A"/>
    <w:rsid w:val="008A5BA3"/>
    <w:rsid w:val="008B020B"/>
    <w:rsid w:val="008B5204"/>
    <w:rsid w:val="008B6E5B"/>
    <w:rsid w:val="008C2DCA"/>
    <w:rsid w:val="008C6439"/>
    <w:rsid w:val="008E5DB4"/>
    <w:rsid w:val="008F0468"/>
    <w:rsid w:val="009038C2"/>
    <w:rsid w:val="00911FE2"/>
    <w:rsid w:val="00914C39"/>
    <w:rsid w:val="009163D5"/>
    <w:rsid w:val="0091679D"/>
    <w:rsid w:val="009167F9"/>
    <w:rsid w:val="00921B09"/>
    <w:rsid w:val="00924544"/>
    <w:rsid w:val="009344E5"/>
    <w:rsid w:val="009373FB"/>
    <w:rsid w:val="00944167"/>
    <w:rsid w:val="00946C39"/>
    <w:rsid w:val="009551F5"/>
    <w:rsid w:val="00973584"/>
    <w:rsid w:val="00982D4E"/>
    <w:rsid w:val="00992ECD"/>
    <w:rsid w:val="009C13BE"/>
    <w:rsid w:val="009C4B4B"/>
    <w:rsid w:val="009C7962"/>
    <w:rsid w:val="009D3844"/>
    <w:rsid w:val="009D6480"/>
    <w:rsid w:val="009E1A4A"/>
    <w:rsid w:val="009E1B14"/>
    <w:rsid w:val="009F409E"/>
    <w:rsid w:val="00A133A8"/>
    <w:rsid w:val="00A13A50"/>
    <w:rsid w:val="00A17B97"/>
    <w:rsid w:val="00A2754B"/>
    <w:rsid w:val="00A463D0"/>
    <w:rsid w:val="00A503AC"/>
    <w:rsid w:val="00A52564"/>
    <w:rsid w:val="00A54DF7"/>
    <w:rsid w:val="00A7011A"/>
    <w:rsid w:val="00A76AD4"/>
    <w:rsid w:val="00A8386C"/>
    <w:rsid w:val="00A8724B"/>
    <w:rsid w:val="00A96EB6"/>
    <w:rsid w:val="00AA13F2"/>
    <w:rsid w:val="00AC784B"/>
    <w:rsid w:val="00AC7DEF"/>
    <w:rsid w:val="00AE5C3F"/>
    <w:rsid w:val="00B10017"/>
    <w:rsid w:val="00B149D3"/>
    <w:rsid w:val="00B20F0E"/>
    <w:rsid w:val="00B217D6"/>
    <w:rsid w:val="00B240B7"/>
    <w:rsid w:val="00B31D8E"/>
    <w:rsid w:val="00B4157C"/>
    <w:rsid w:val="00B42B17"/>
    <w:rsid w:val="00B456A9"/>
    <w:rsid w:val="00B476F8"/>
    <w:rsid w:val="00B50F70"/>
    <w:rsid w:val="00B631E3"/>
    <w:rsid w:val="00B63B45"/>
    <w:rsid w:val="00B6526A"/>
    <w:rsid w:val="00B70B3E"/>
    <w:rsid w:val="00B71443"/>
    <w:rsid w:val="00BA0A06"/>
    <w:rsid w:val="00BA2082"/>
    <w:rsid w:val="00BA3936"/>
    <w:rsid w:val="00BA74B9"/>
    <w:rsid w:val="00BC317B"/>
    <w:rsid w:val="00BD4BC0"/>
    <w:rsid w:val="00BE184F"/>
    <w:rsid w:val="00BE2D41"/>
    <w:rsid w:val="00BE33EF"/>
    <w:rsid w:val="00BE508A"/>
    <w:rsid w:val="00C0333E"/>
    <w:rsid w:val="00C332DC"/>
    <w:rsid w:val="00C339B9"/>
    <w:rsid w:val="00C412D0"/>
    <w:rsid w:val="00C450F5"/>
    <w:rsid w:val="00C532F1"/>
    <w:rsid w:val="00C543ED"/>
    <w:rsid w:val="00C6038E"/>
    <w:rsid w:val="00C759C3"/>
    <w:rsid w:val="00C85EFA"/>
    <w:rsid w:val="00CB1A56"/>
    <w:rsid w:val="00CC29DF"/>
    <w:rsid w:val="00CE754B"/>
    <w:rsid w:val="00CF01D6"/>
    <w:rsid w:val="00CF0BC6"/>
    <w:rsid w:val="00D114CE"/>
    <w:rsid w:val="00D34D4C"/>
    <w:rsid w:val="00D41B86"/>
    <w:rsid w:val="00D43CB1"/>
    <w:rsid w:val="00D5035F"/>
    <w:rsid w:val="00D55376"/>
    <w:rsid w:val="00D557B5"/>
    <w:rsid w:val="00D7723F"/>
    <w:rsid w:val="00D94CB5"/>
    <w:rsid w:val="00D95775"/>
    <w:rsid w:val="00DB3769"/>
    <w:rsid w:val="00DD41AD"/>
    <w:rsid w:val="00DD697E"/>
    <w:rsid w:val="00DE01B4"/>
    <w:rsid w:val="00DE2562"/>
    <w:rsid w:val="00DE71B3"/>
    <w:rsid w:val="00DF2E5F"/>
    <w:rsid w:val="00E04D46"/>
    <w:rsid w:val="00E07FE4"/>
    <w:rsid w:val="00E10D8B"/>
    <w:rsid w:val="00E137C8"/>
    <w:rsid w:val="00E326B3"/>
    <w:rsid w:val="00E37431"/>
    <w:rsid w:val="00E420B2"/>
    <w:rsid w:val="00E4742C"/>
    <w:rsid w:val="00E50819"/>
    <w:rsid w:val="00E515B7"/>
    <w:rsid w:val="00E56C7D"/>
    <w:rsid w:val="00E56CDA"/>
    <w:rsid w:val="00E6453E"/>
    <w:rsid w:val="00E83FA6"/>
    <w:rsid w:val="00E84829"/>
    <w:rsid w:val="00E87842"/>
    <w:rsid w:val="00E93676"/>
    <w:rsid w:val="00E97F82"/>
    <w:rsid w:val="00EB4EC5"/>
    <w:rsid w:val="00ED3CC1"/>
    <w:rsid w:val="00ED6252"/>
    <w:rsid w:val="00F020BA"/>
    <w:rsid w:val="00F15457"/>
    <w:rsid w:val="00F2344C"/>
    <w:rsid w:val="00F2502F"/>
    <w:rsid w:val="00F337BC"/>
    <w:rsid w:val="00F35691"/>
    <w:rsid w:val="00F40B9F"/>
    <w:rsid w:val="00F42DA1"/>
    <w:rsid w:val="00F5201D"/>
    <w:rsid w:val="00F62C5B"/>
    <w:rsid w:val="00F630BF"/>
    <w:rsid w:val="00F65E0C"/>
    <w:rsid w:val="00F81197"/>
    <w:rsid w:val="00F90B50"/>
    <w:rsid w:val="00FA2991"/>
    <w:rsid w:val="00FC3E49"/>
    <w:rsid w:val="00FC4171"/>
    <w:rsid w:val="00FD107A"/>
    <w:rsid w:val="00FE0051"/>
    <w:rsid w:val="00FE36F9"/>
    <w:rsid w:val="00FF0B0C"/>
    <w:rsid w:val="00FF796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F702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3B"/>
  </w:style>
  <w:style w:type="paragraph" w:styleId="Heading2">
    <w:name w:val="heading 2"/>
    <w:basedOn w:val="Normal"/>
    <w:link w:val="Heading2Char"/>
    <w:uiPriority w:val="9"/>
    <w:qFormat/>
    <w:rsid w:val="00AC7D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Heading4">
    <w:name w:val="heading 4"/>
    <w:basedOn w:val="Normal"/>
    <w:link w:val="Heading4Char"/>
    <w:uiPriority w:val="9"/>
    <w:qFormat/>
    <w:rsid w:val="00AC7DE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6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B456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CE754B"/>
    <w:rPr>
      <w:b/>
      <w:bCs/>
    </w:rPr>
  </w:style>
  <w:style w:type="character" w:customStyle="1" w:styleId="fcaption">
    <w:name w:val="fcaption"/>
    <w:basedOn w:val="DefaultParagraphFont"/>
    <w:rsid w:val="00CE754B"/>
  </w:style>
  <w:style w:type="paragraph" w:styleId="Header">
    <w:name w:val="header"/>
    <w:basedOn w:val="Normal"/>
    <w:link w:val="HeaderChar"/>
    <w:uiPriority w:val="99"/>
    <w:unhideWhenUsed/>
    <w:rsid w:val="00CE754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54B"/>
  </w:style>
  <w:style w:type="paragraph" w:styleId="Footer">
    <w:name w:val="footer"/>
    <w:basedOn w:val="Normal"/>
    <w:link w:val="FooterChar"/>
    <w:uiPriority w:val="99"/>
    <w:unhideWhenUsed/>
    <w:rsid w:val="00CE754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54B"/>
  </w:style>
  <w:style w:type="paragraph" w:styleId="BalloonText">
    <w:name w:val="Balloon Text"/>
    <w:basedOn w:val="Normal"/>
    <w:link w:val="BalloonTextChar"/>
    <w:uiPriority w:val="99"/>
    <w:semiHidden/>
    <w:unhideWhenUsed/>
    <w:rsid w:val="00CE7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0A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55ED0"/>
  </w:style>
  <w:style w:type="character" w:styleId="Emphasis">
    <w:name w:val="Emphasis"/>
    <w:basedOn w:val="DefaultParagraphFont"/>
    <w:uiPriority w:val="20"/>
    <w:qFormat/>
    <w:rsid w:val="00E936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A109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1098"/>
  </w:style>
  <w:style w:type="paragraph" w:customStyle="1" w:styleId="authorinfo">
    <w:name w:val="authorinfo"/>
    <w:basedOn w:val="Normal"/>
    <w:next w:val="email"/>
    <w:uiPriority w:val="99"/>
    <w:rsid w:val="00B217D6"/>
    <w:pPr>
      <w:ind w:firstLine="227"/>
      <w:jc w:val="center"/>
    </w:pPr>
    <w:rPr>
      <w:rFonts w:ascii="Times" w:eastAsia="Times New Roman" w:hAnsi="Times" w:cs="Times New Roman"/>
      <w:sz w:val="18"/>
      <w:lang w:val="en-US" w:eastAsia="de-DE"/>
    </w:rPr>
  </w:style>
  <w:style w:type="paragraph" w:customStyle="1" w:styleId="email">
    <w:name w:val="email"/>
    <w:basedOn w:val="Normal"/>
    <w:next w:val="Normal"/>
    <w:uiPriority w:val="99"/>
    <w:rsid w:val="00B217D6"/>
    <w:pPr>
      <w:ind w:firstLine="227"/>
      <w:jc w:val="center"/>
    </w:pPr>
    <w:rPr>
      <w:rFonts w:ascii="Times" w:eastAsia="Times New Roman" w:hAnsi="Times" w:cs="Times New Roman"/>
      <w:sz w:val="18"/>
      <w:lang w:val="en-US" w:eastAsia="de-DE"/>
    </w:rPr>
  </w:style>
  <w:style w:type="paragraph" w:customStyle="1" w:styleId="author">
    <w:name w:val="author"/>
    <w:basedOn w:val="Normal"/>
    <w:next w:val="authorinfo"/>
    <w:rsid w:val="00F42DA1"/>
    <w:pPr>
      <w:spacing w:after="220"/>
      <w:ind w:firstLine="227"/>
      <w:jc w:val="center"/>
    </w:pPr>
    <w:rPr>
      <w:rFonts w:ascii="Times" w:eastAsia="Times New Roman" w:hAnsi="Times" w:cs="Times New Roman"/>
      <w:sz w:val="20"/>
      <w:lang w:val="en-US" w:eastAsia="de-DE"/>
    </w:rPr>
  </w:style>
  <w:style w:type="paragraph" w:customStyle="1" w:styleId="Default">
    <w:name w:val="Default"/>
    <w:rsid w:val="003704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DEF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AC7DEF"/>
    <w:rPr>
      <w:rFonts w:ascii="Times New Roman" w:eastAsia="Times New Roman" w:hAnsi="Times New Roman" w:cs="Times New Roman"/>
      <w:b/>
      <w:bCs/>
      <w:szCs w:val="24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63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1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1E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1E3"/>
    <w:rPr>
      <w:b/>
      <w:bCs/>
      <w:sz w:val="20"/>
    </w:rPr>
  </w:style>
  <w:style w:type="paragraph" w:styleId="BodyText">
    <w:name w:val="Body Text"/>
    <w:basedOn w:val="Normal"/>
    <w:link w:val="BodyTextChar"/>
    <w:uiPriority w:val="99"/>
    <w:rsid w:val="005A7794"/>
    <w:pPr>
      <w:widowControl w:val="0"/>
      <w:autoSpaceDE w:val="0"/>
      <w:autoSpaceDN w:val="0"/>
      <w:adjustRightInd w:val="0"/>
      <w:jc w:val="both"/>
    </w:pPr>
    <w:rPr>
      <w:rFonts w:ascii="CMR10" w:eastAsia="SimSun" w:hAnsi="CMR10" w:cs="Times New Roman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5A7794"/>
    <w:rPr>
      <w:rFonts w:ascii="CMR10" w:eastAsia="SimSun" w:hAnsi="CMR10" w:cs="Times New Roman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6CA5"/>
    <w:rPr>
      <w:rFonts w:ascii="Consolas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CA5"/>
    <w:rPr>
      <w:rFonts w:ascii="Consolas" w:hAnsi="Consolas" w:cs="Consolas"/>
      <w:sz w:val="21"/>
      <w:szCs w:val="21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E87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jpe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1" Type="http://schemas.openxmlformats.org/officeDocument/2006/relationships/image" Target="media/image2.gif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3EE5-A3FE-4B4D-A69B-820391B6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2098</Words>
  <Characters>11965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Victor Sucasas Iglesias</cp:lastModifiedBy>
  <cp:revision>26</cp:revision>
  <cp:lastPrinted>2018-09-11T11:37:00Z</cp:lastPrinted>
  <dcterms:created xsi:type="dcterms:W3CDTF">2018-08-21T13:45:00Z</dcterms:created>
  <dcterms:modified xsi:type="dcterms:W3CDTF">2018-09-13T16:48:00Z</dcterms:modified>
</cp:coreProperties>
</file>